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081A" w14:textId="77777777" w:rsidR="000D3724" w:rsidRPr="0029003F" w:rsidRDefault="000D3724" w:rsidP="001203BF">
      <w:pPr>
        <w:pStyle w:val="Heading1"/>
        <w:rPr>
          <w:sz w:val="32"/>
          <w:szCs w:val="32"/>
        </w:rPr>
      </w:pPr>
      <w:r w:rsidRPr="0029003F">
        <w:rPr>
          <w:sz w:val="32"/>
          <w:szCs w:val="32"/>
        </w:rPr>
        <w:t xml:space="preserve">M.Ed. in Literacy </w:t>
      </w:r>
    </w:p>
    <w:p w14:paraId="1EB67405" w14:textId="782E06EE" w:rsidR="00B92110" w:rsidRPr="0029003F" w:rsidRDefault="00B92110" w:rsidP="001203BF">
      <w:pPr>
        <w:pStyle w:val="Heading1"/>
        <w:rPr>
          <w:sz w:val="32"/>
          <w:szCs w:val="32"/>
        </w:rPr>
      </w:pPr>
      <w:r w:rsidRPr="0029003F">
        <w:rPr>
          <w:sz w:val="32"/>
          <w:szCs w:val="32"/>
        </w:rPr>
        <w:t xml:space="preserve">Tentative </w:t>
      </w:r>
      <w:r w:rsidR="005902B5" w:rsidRPr="0029003F">
        <w:rPr>
          <w:sz w:val="32"/>
          <w:szCs w:val="32"/>
        </w:rPr>
        <w:t xml:space="preserve">Course Rotation Guide </w:t>
      </w:r>
    </w:p>
    <w:p w14:paraId="47B75FEF" w14:textId="77777777" w:rsidR="0029003F" w:rsidRPr="0029003F" w:rsidRDefault="0029003F" w:rsidP="0029003F"/>
    <w:p w14:paraId="48DB3C10" w14:textId="3D1CDC83" w:rsidR="001203BF" w:rsidRPr="00C91872" w:rsidRDefault="00544310" w:rsidP="00C91872">
      <w:pPr>
        <w:pStyle w:val="Heading2"/>
      </w:pPr>
      <w:r w:rsidRPr="00C91872">
        <w:t>Fall</w:t>
      </w:r>
    </w:p>
    <w:p w14:paraId="3732E3BE" w14:textId="4031589C" w:rsidR="00826BFD" w:rsidRDefault="000D3724" w:rsidP="00544310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M.Ed. Literacy Fall Course Schedule</w:t>
      </w:r>
    </w:p>
    <w:p w14:paraId="5F6EF13D" w14:textId="2DC27F39" w:rsidR="00544310" w:rsidRDefault="00386A3A" w:rsidP="00826BFD">
      <w:r w:rsidRPr="00544310">
        <w:rPr>
          <w:rStyle w:val="Heading2Char"/>
        </w:rPr>
        <w:t xml:space="preserve">Winter </w:t>
      </w:r>
      <w:r>
        <w:t xml:space="preserve"> </w:t>
      </w:r>
    </w:p>
    <w:p w14:paraId="70FC87C6" w14:textId="6E8EADEC" w:rsidR="009D7DE1" w:rsidRDefault="00386A3A" w:rsidP="00B554CC">
      <w:r w:rsidRPr="00544310">
        <w:rPr>
          <w:rFonts w:eastAsia="Times New Roman"/>
          <w:color w:val="000000"/>
        </w:rPr>
        <w:t>EDR 511: Trauma-Informed Approaches to Literacy Development (Winter 2026/27)</w:t>
      </w:r>
      <w:r w:rsidRPr="00544310">
        <w:t xml:space="preserve"> - Hybrid</w:t>
      </w:r>
    </w:p>
    <w:p w14:paraId="7EB4A2BA" w14:textId="22F1AFF1" w:rsidR="00FC0158" w:rsidRDefault="00826BFD" w:rsidP="00C91872">
      <w:pPr>
        <w:pStyle w:val="Heading2"/>
      </w:pPr>
      <w:r>
        <w:t xml:space="preserve">Spring </w:t>
      </w:r>
    </w:p>
    <w:tbl>
      <w:tblPr>
        <w:tblStyle w:val="TableGrid"/>
        <w:tblpPr w:leftFromText="180" w:rightFromText="180" w:vertAnchor="page" w:horzAnchor="margin" w:tblpY="3673"/>
        <w:tblW w:w="10150" w:type="dxa"/>
        <w:tblLook w:val="04A0" w:firstRow="1" w:lastRow="0" w:firstColumn="1" w:lastColumn="0" w:noHBand="0" w:noVBand="1"/>
      </w:tblPr>
      <w:tblGrid>
        <w:gridCol w:w="2537"/>
        <w:gridCol w:w="2537"/>
        <w:gridCol w:w="2538"/>
        <w:gridCol w:w="2538"/>
      </w:tblGrid>
      <w:tr w:rsidR="00826BFD" w14:paraId="7C356EA6" w14:textId="77777777" w:rsidTr="00544310">
        <w:trPr>
          <w:trHeight w:val="985"/>
        </w:trPr>
        <w:tc>
          <w:tcPr>
            <w:tcW w:w="2537" w:type="dxa"/>
            <w:vAlign w:val="center"/>
          </w:tcPr>
          <w:p w14:paraId="5E9AAF78" w14:textId="77777777" w:rsidR="00826BFD" w:rsidRDefault="00826BFD" w:rsidP="00544310">
            <w:pPr>
              <w:jc w:val="center"/>
            </w:pPr>
            <w:r>
              <w:t>Monday</w:t>
            </w:r>
          </w:p>
        </w:tc>
        <w:tc>
          <w:tcPr>
            <w:tcW w:w="2537" w:type="dxa"/>
            <w:vAlign w:val="center"/>
          </w:tcPr>
          <w:p w14:paraId="6F4A68CE" w14:textId="77777777" w:rsidR="00826BFD" w:rsidRDefault="00826BFD" w:rsidP="00544310">
            <w:pPr>
              <w:jc w:val="center"/>
            </w:pPr>
            <w:r>
              <w:t>Tuesday</w:t>
            </w:r>
          </w:p>
        </w:tc>
        <w:tc>
          <w:tcPr>
            <w:tcW w:w="2538" w:type="dxa"/>
            <w:vAlign w:val="center"/>
          </w:tcPr>
          <w:p w14:paraId="14A39B5A" w14:textId="77777777" w:rsidR="00826BFD" w:rsidRDefault="00826BFD" w:rsidP="00544310">
            <w:pPr>
              <w:jc w:val="center"/>
            </w:pPr>
            <w:r>
              <w:t>Wednesday</w:t>
            </w:r>
          </w:p>
        </w:tc>
        <w:tc>
          <w:tcPr>
            <w:tcW w:w="2538" w:type="dxa"/>
            <w:vAlign w:val="center"/>
          </w:tcPr>
          <w:p w14:paraId="638B908D" w14:textId="77777777" w:rsidR="00826BFD" w:rsidRDefault="00826BFD" w:rsidP="00544310">
            <w:pPr>
              <w:jc w:val="center"/>
            </w:pPr>
            <w:r>
              <w:t>Thursday</w:t>
            </w:r>
          </w:p>
        </w:tc>
      </w:tr>
      <w:tr w:rsidR="00826BFD" w14:paraId="6BBCA794" w14:textId="77777777" w:rsidTr="00544310">
        <w:trPr>
          <w:trHeight w:val="1020"/>
        </w:trPr>
        <w:tc>
          <w:tcPr>
            <w:tcW w:w="2537" w:type="dxa"/>
            <w:vAlign w:val="center"/>
          </w:tcPr>
          <w:p w14:paraId="2FBF93E6" w14:textId="4DBD89FB" w:rsidR="00826BFD" w:rsidRDefault="00DE7EAC" w:rsidP="00544310">
            <w:pPr>
              <w:jc w:val="center"/>
            </w:pPr>
            <w:r>
              <w:t xml:space="preserve">EDR </w:t>
            </w:r>
            <w:r w:rsidR="00826BFD">
              <w:t>505</w:t>
            </w:r>
          </w:p>
          <w:p w14:paraId="03B2EF15" w14:textId="09263FDC" w:rsidR="00F4343A" w:rsidRDefault="00B5455F" w:rsidP="00544310">
            <w:pPr>
              <w:jc w:val="center"/>
            </w:pPr>
            <w:r>
              <w:t>4:</w:t>
            </w:r>
            <w:r w:rsidR="0078042C">
              <w:t>2</w:t>
            </w:r>
            <w:r>
              <w:t>5 – 7:10 pm</w:t>
            </w:r>
          </w:p>
          <w:p w14:paraId="28E2D90E" w14:textId="4E98D94F" w:rsidR="00B5455F" w:rsidRDefault="00B5455F" w:rsidP="00544310">
            <w:pPr>
              <w:jc w:val="center"/>
            </w:pPr>
            <w:r>
              <w:t>Mode: F2F</w:t>
            </w:r>
          </w:p>
        </w:tc>
        <w:tc>
          <w:tcPr>
            <w:tcW w:w="2537" w:type="dxa"/>
            <w:vAlign w:val="center"/>
          </w:tcPr>
          <w:p w14:paraId="039E8926" w14:textId="4397EAED" w:rsidR="00826BFD" w:rsidRDefault="00DE7EAC" w:rsidP="00544310">
            <w:pPr>
              <w:jc w:val="center"/>
            </w:pPr>
            <w:r>
              <w:t xml:space="preserve">EDR </w:t>
            </w:r>
            <w:r w:rsidR="00826BFD">
              <w:t>519</w:t>
            </w:r>
          </w:p>
          <w:p w14:paraId="26692F5A" w14:textId="77777777" w:rsidR="006D7A77" w:rsidRDefault="006D7A77" w:rsidP="006D7A77">
            <w:pPr>
              <w:jc w:val="center"/>
            </w:pPr>
            <w:r>
              <w:t>4:25 – 7:10 pm</w:t>
            </w:r>
          </w:p>
          <w:p w14:paraId="21ADC694" w14:textId="487F1289" w:rsidR="006D7A77" w:rsidRDefault="006D7A77" w:rsidP="006D7A77">
            <w:pPr>
              <w:jc w:val="center"/>
            </w:pPr>
            <w:r>
              <w:t xml:space="preserve">Mode: </w:t>
            </w:r>
            <w:r w:rsidR="00684A03">
              <w:t>Online Synchronous</w:t>
            </w:r>
          </w:p>
        </w:tc>
        <w:tc>
          <w:tcPr>
            <w:tcW w:w="2538" w:type="dxa"/>
            <w:vAlign w:val="center"/>
          </w:tcPr>
          <w:p w14:paraId="15D6248B" w14:textId="48475267" w:rsidR="00826BFD" w:rsidRDefault="00DE7EAC" w:rsidP="00544310">
            <w:pPr>
              <w:jc w:val="center"/>
            </w:pPr>
            <w:r>
              <w:t xml:space="preserve">EDR </w:t>
            </w:r>
            <w:r w:rsidR="00877675">
              <w:t>516</w:t>
            </w:r>
          </w:p>
          <w:p w14:paraId="5344A988" w14:textId="77777777" w:rsidR="00684A03" w:rsidRDefault="00684A03" w:rsidP="00684A03">
            <w:pPr>
              <w:jc w:val="center"/>
            </w:pPr>
            <w:r>
              <w:t>4:25 – 7:10 pm</w:t>
            </w:r>
          </w:p>
          <w:p w14:paraId="22A7E319" w14:textId="2959D3CA" w:rsidR="00684A03" w:rsidRDefault="00684A03" w:rsidP="00684A03">
            <w:pPr>
              <w:jc w:val="center"/>
            </w:pPr>
            <w:r>
              <w:t xml:space="preserve">Mode: </w:t>
            </w:r>
            <w:r w:rsidR="004D1BCE">
              <w:t>Hybrid</w:t>
            </w:r>
          </w:p>
        </w:tc>
        <w:tc>
          <w:tcPr>
            <w:tcW w:w="2538" w:type="dxa"/>
            <w:vAlign w:val="center"/>
          </w:tcPr>
          <w:p w14:paraId="67B9454F" w14:textId="402460DE" w:rsidR="00826BFD" w:rsidRDefault="00DE7EAC" w:rsidP="00544310">
            <w:pPr>
              <w:jc w:val="center"/>
            </w:pPr>
            <w:r>
              <w:t xml:space="preserve">EDR </w:t>
            </w:r>
            <w:r w:rsidR="008E1BF8" w:rsidRPr="00386A3A">
              <w:t>515</w:t>
            </w:r>
          </w:p>
          <w:p w14:paraId="190DD9C6" w14:textId="77777777" w:rsidR="004D1BCE" w:rsidRDefault="004D1BCE" w:rsidP="004D1BCE">
            <w:pPr>
              <w:jc w:val="center"/>
            </w:pPr>
            <w:r>
              <w:t>4:25 – 7:10 pm</w:t>
            </w:r>
          </w:p>
          <w:p w14:paraId="0C2CDBAA" w14:textId="4079BDA2" w:rsidR="004D1BCE" w:rsidRDefault="004D1BCE" w:rsidP="004D1BCE">
            <w:pPr>
              <w:jc w:val="center"/>
            </w:pPr>
            <w:r>
              <w:t>Mode: F2F</w:t>
            </w:r>
          </w:p>
          <w:p w14:paraId="3123DBDC" w14:textId="77777777" w:rsidR="00386A3A" w:rsidRDefault="00E35DDA" w:rsidP="00544310">
            <w:pPr>
              <w:jc w:val="center"/>
            </w:pPr>
            <w:r>
              <w:t>E</w:t>
            </w:r>
            <w:r w:rsidR="00386A3A">
              <w:t>very other Fall</w:t>
            </w:r>
          </w:p>
          <w:p w14:paraId="21E34129" w14:textId="20F27237" w:rsidR="00E35DDA" w:rsidRDefault="00E35DDA" w:rsidP="00544310">
            <w:pPr>
              <w:jc w:val="center"/>
            </w:pPr>
            <w:r>
              <w:t>Fall 2026 – NO</w:t>
            </w:r>
          </w:p>
          <w:p w14:paraId="1DC00CED" w14:textId="723C19A2" w:rsidR="00E35DDA" w:rsidRDefault="00E35DDA" w:rsidP="00544310">
            <w:pPr>
              <w:jc w:val="center"/>
            </w:pPr>
            <w:r>
              <w:t>Fall 2027 - YES</w:t>
            </w:r>
          </w:p>
        </w:tc>
      </w:tr>
      <w:tr w:rsidR="00826BFD" w14:paraId="3E2EA051" w14:textId="77777777" w:rsidTr="00544310">
        <w:trPr>
          <w:trHeight w:val="985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14:paraId="335A830B" w14:textId="1582FFA8" w:rsidR="00826BFD" w:rsidRDefault="00DE7EAC" w:rsidP="00544310">
            <w:pPr>
              <w:jc w:val="center"/>
            </w:pPr>
            <w:r>
              <w:t xml:space="preserve">EDR </w:t>
            </w:r>
            <w:r w:rsidR="00826BFD">
              <w:t>512</w:t>
            </w:r>
          </w:p>
          <w:p w14:paraId="53497A74" w14:textId="77777777" w:rsidR="0078042C" w:rsidRDefault="0078042C" w:rsidP="0078042C">
            <w:pPr>
              <w:jc w:val="center"/>
            </w:pPr>
            <w:r>
              <w:t>4:25 – 7:10 pm</w:t>
            </w:r>
          </w:p>
          <w:p w14:paraId="3F75BD8B" w14:textId="44EB9326" w:rsidR="0078042C" w:rsidRDefault="0078042C" w:rsidP="0078042C">
            <w:pPr>
              <w:jc w:val="center"/>
            </w:pPr>
            <w:r>
              <w:t>Mode: F2F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14:paraId="22F5632D" w14:textId="16CB0B89" w:rsidR="00826BFD" w:rsidRDefault="00826BFD" w:rsidP="00544310">
            <w:pPr>
              <w:jc w:val="center"/>
            </w:pPr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14:paraId="3AEA7B7B" w14:textId="385E5EBD" w:rsidR="00826BFD" w:rsidRDefault="00826BFD" w:rsidP="00544310">
            <w:pPr>
              <w:jc w:val="center"/>
            </w:pPr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14:paraId="508FF81F" w14:textId="77777777" w:rsidR="00826BFD" w:rsidRDefault="00826BFD" w:rsidP="00544310">
            <w:pPr>
              <w:jc w:val="center"/>
            </w:pPr>
          </w:p>
        </w:tc>
      </w:tr>
      <w:tr w:rsidR="00826BFD" w14:paraId="3C431591" w14:textId="77777777" w:rsidTr="00544310">
        <w:trPr>
          <w:trHeight w:val="98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92236" w14:textId="77777777" w:rsidR="00826BFD" w:rsidRDefault="00826BFD" w:rsidP="00544310">
            <w:pPr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242D7" w14:textId="0F9DA6BA" w:rsidR="00826BFD" w:rsidRDefault="00924E0E" w:rsidP="00544310">
            <w:pPr>
              <w:jc w:val="center"/>
            </w:pPr>
            <w:r>
              <w:t>EDR 507 online asynchronous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B080C" w14:textId="09CC4E34" w:rsidR="00826BFD" w:rsidRDefault="00826BFD" w:rsidP="00544310">
            <w:pPr>
              <w:jc w:val="center"/>
            </w:pP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09B50" w14:textId="77777777" w:rsidR="00826BFD" w:rsidRDefault="00826BFD" w:rsidP="00544310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10082" w:type="dxa"/>
        <w:tblLook w:val="04A0" w:firstRow="1" w:lastRow="0" w:firstColumn="1" w:lastColumn="0" w:noHBand="0" w:noVBand="1"/>
      </w:tblPr>
      <w:tblGrid>
        <w:gridCol w:w="2519"/>
        <w:gridCol w:w="2519"/>
        <w:gridCol w:w="2522"/>
        <w:gridCol w:w="2522"/>
      </w:tblGrid>
      <w:tr w:rsidR="00B554CC" w14:paraId="2DE9DA52" w14:textId="77777777" w:rsidTr="00B554CC">
        <w:trPr>
          <w:trHeight w:val="798"/>
        </w:trPr>
        <w:tc>
          <w:tcPr>
            <w:tcW w:w="2519" w:type="dxa"/>
            <w:vAlign w:val="center"/>
          </w:tcPr>
          <w:p w14:paraId="7D3BCD3F" w14:textId="77777777" w:rsidR="00B554CC" w:rsidRDefault="00B554CC" w:rsidP="00B554CC">
            <w:pPr>
              <w:jc w:val="center"/>
            </w:pPr>
            <w:r>
              <w:t>Monday</w:t>
            </w:r>
          </w:p>
        </w:tc>
        <w:tc>
          <w:tcPr>
            <w:tcW w:w="2519" w:type="dxa"/>
            <w:vAlign w:val="center"/>
          </w:tcPr>
          <w:p w14:paraId="7A3DE225" w14:textId="77777777" w:rsidR="00B554CC" w:rsidRDefault="00B554CC" w:rsidP="00B554CC">
            <w:pPr>
              <w:jc w:val="center"/>
            </w:pPr>
            <w:r>
              <w:t>Tuesday</w:t>
            </w:r>
          </w:p>
        </w:tc>
        <w:tc>
          <w:tcPr>
            <w:tcW w:w="2522" w:type="dxa"/>
            <w:vAlign w:val="center"/>
          </w:tcPr>
          <w:p w14:paraId="331993D0" w14:textId="77777777" w:rsidR="00B554CC" w:rsidRDefault="00B554CC" w:rsidP="00B554CC">
            <w:pPr>
              <w:jc w:val="center"/>
            </w:pPr>
            <w:r>
              <w:t>Wednesday</w:t>
            </w:r>
          </w:p>
        </w:tc>
        <w:tc>
          <w:tcPr>
            <w:tcW w:w="2522" w:type="dxa"/>
            <w:vAlign w:val="center"/>
          </w:tcPr>
          <w:p w14:paraId="77485B77" w14:textId="77777777" w:rsidR="00B554CC" w:rsidRDefault="00B554CC" w:rsidP="00B554CC">
            <w:pPr>
              <w:jc w:val="center"/>
            </w:pPr>
            <w:r>
              <w:t>Thursday</w:t>
            </w:r>
          </w:p>
        </w:tc>
      </w:tr>
      <w:tr w:rsidR="00B554CC" w14:paraId="76D52B17" w14:textId="77777777" w:rsidTr="00B554CC">
        <w:trPr>
          <w:trHeight w:val="826"/>
        </w:trPr>
        <w:tc>
          <w:tcPr>
            <w:tcW w:w="2519" w:type="dxa"/>
          </w:tcPr>
          <w:p w14:paraId="7F693974" w14:textId="77777777" w:rsidR="00B554CC" w:rsidRDefault="00B554CC" w:rsidP="00B554CC">
            <w:pPr>
              <w:jc w:val="center"/>
            </w:pPr>
            <w:r>
              <w:t xml:space="preserve">EDR </w:t>
            </w:r>
            <w:r w:rsidRPr="00922D78">
              <w:t>532</w:t>
            </w:r>
          </w:p>
          <w:p w14:paraId="02CE03CA" w14:textId="77777777" w:rsidR="00B554CC" w:rsidRDefault="00B554CC" w:rsidP="00B554CC">
            <w:pPr>
              <w:jc w:val="center"/>
            </w:pPr>
            <w:r>
              <w:t>4:25 – 7:10 pm</w:t>
            </w:r>
          </w:p>
          <w:p w14:paraId="34741E8C" w14:textId="77777777" w:rsidR="00B554CC" w:rsidRDefault="00B554CC" w:rsidP="00B554CC">
            <w:pPr>
              <w:jc w:val="center"/>
            </w:pPr>
            <w:r>
              <w:t>Mode: F2F</w:t>
            </w:r>
          </w:p>
        </w:tc>
        <w:tc>
          <w:tcPr>
            <w:tcW w:w="2519" w:type="dxa"/>
          </w:tcPr>
          <w:p w14:paraId="65C4A33F" w14:textId="77777777" w:rsidR="00B554CC" w:rsidRDefault="00B554CC" w:rsidP="00B554CC">
            <w:pPr>
              <w:jc w:val="center"/>
            </w:pPr>
            <w:r>
              <w:t>EDR 535</w:t>
            </w:r>
          </w:p>
          <w:p w14:paraId="43B7962E" w14:textId="77777777" w:rsidR="00B554CC" w:rsidRDefault="00B554CC" w:rsidP="00B554CC">
            <w:pPr>
              <w:jc w:val="center"/>
            </w:pPr>
            <w:r>
              <w:t>5:00 – 7:45 pm</w:t>
            </w:r>
          </w:p>
          <w:p w14:paraId="75094AEF" w14:textId="77777777" w:rsidR="00B554CC" w:rsidRDefault="00B554CC" w:rsidP="00B554CC">
            <w:pPr>
              <w:jc w:val="center"/>
            </w:pPr>
            <w:r>
              <w:t>Mode: F2F</w:t>
            </w:r>
          </w:p>
        </w:tc>
        <w:tc>
          <w:tcPr>
            <w:tcW w:w="2522" w:type="dxa"/>
          </w:tcPr>
          <w:p w14:paraId="008CA611" w14:textId="77777777" w:rsidR="00B554CC" w:rsidRDefault="00B554CC" w:rsidP="00B554CC">
            <w:pPr>
              <w:jc w:val="center"/>
            </w:pPr>
            <w:r>
              <w:t xml:space="preserve">EDR </w:t>
            </w:r>
            <w:r w:rsidRPr="00922D78">
              <w:t>505</w:t>
            </w:r>
          </w:p>
          <w:p w14:paraId="2ECB9BBD" w14:textId="77777777" w:rsidR="00B554CC" w:rsidRDefault="00B554CC" w:rsidP="00B554CC">
            <w:pPr>
              <w:jc w:val="center"/>
            </w:pPr>
            <w:r>
              <w:t>4:25 – 7:10 pm</w:t>
            </w:r>
          </w:p>
          <w:p w14:paraId="54227907" w14:textId="77777777" w:rsidR="00B554CC" w:rsidRDefault="00B554CC" w:rsidP="00B554CC">
            <w:pPr>
              <w:jc w:val="center"/>
            </w:pPr>
            <w:r>
              <w:t>Mode: F2F</w:t>
            </w:r>
          </w:p>
        </w:tc>
        <w:tc>
          <w:tcPr>
            <w:tcW w:w="2522" w:type="dxa"/>
          </w:tcPr>
          <w:p w14:paraId="4989DEF1" w14:textId="77777777" w:rsidR="00B554CC" w:rsidRDefault="00B554CC" w:rsidP="00B554CC">
            <w:pPr>
              <w:jc w:val="center"/>
            </w:pPr>
            <w:r>
              <w:t>EDR 514</w:t>
            </w:r>
          </w:p>
          <w:p w14:paraId="493A9A2B" w14:textId="77777777" w:rsidR="00B554CC" w:rsidRDefault="00B554CC" w:rsidP="00B554CC">
            <w:pPr>
              <w:jc w:val="center"/>
            </w:pPr>
            <w:r>
              <w:t>5:00 – 7:45 pm</w:t>
            </w:r>
          </w:p>
          <w:p w14:paraId="68393C8F" w14:textId="77777777" w:rsidR="00B554CC" w:rsidRDefault="00B554CC" w:rsidP="00B554CC">
            <w:pPr>
              <w:jc w:val="center"/>
            </w:pPr>
            <w:r>
              <w:t>Mode: F2F</w:t>
            </w:r>
          </w:p>
        </w:tc>
      </w:tr>
      <w:tr w:rsidR="00B554CC" w14:paraId="15CD9706" w14:textId="77777777" w:rsidTr="00B554CC">
        <w:trPr>
          <w:trHeight w:val="798"/>
        </w:trPr>
        <w:tc>
          <w:tcPr>
            <w:tcW w:w="2519" w:type="dxa"/>
          </w:tcPr>
          <w:p w14:paraId="6AE2F5D5" w14:textId="77777777" w:rsidR="00B554CC" w:rsidRDefault="00B554CC" w:rsidP="00B554CC">
            <w:pPr>
              <w:jc w:val="center"/>
            </w:pPr>
            <w:r>
              <w:t xml:space="preserve">EDR </w:t>
            </w:r>
            <w:r w:rsidRPr="000B5217">
              <w:t>509</w:t>
            </w:r>
          </w:p>
          <w:p w14:paraId="1FFDDC8D" w14:textId="77777777" w:rsidR="00B554CC" w:rsidRDefault="00B554CC" w:rsidP="00B554CC">
            <w:pPr>
              <w:jc w:val="center"/>
            </w:pPr>
            <w:r>
              <w:t>4:25 – 7:10 pm</w:t>
            </w:r>
          </w:p>
          <w:p w14:paraId="6902BD8D" w14:textId="77777777" w:rsidR="00B554CC" w:rsidRDefault="00B554CC" w:rsidP="00B554CC">
            <w:pPr>
              <w:jc w:val="center"/>
            </w:pPr>
            <w:r>
              <w:t xml:space="preserve">Mode: F2F </w:t>
            </w:r>
          </w:p>
        </w:tc>
        <w:tc>
          <w:tcPr>
            <w:tcW w:w="2519" w:type="dxa"/>
          </w:tcPr>
          <w:p w14:paraId="292EAA22" w14:textId="77777777" w:rsidR="00B554CC" w:rsidRDefault="00B554CC" w:rsidP="00B554CC">
            <w:pPr>
              <w:jc w:val="center"/>
            </w:pPr>
          </w:p>
        </w:tc>
        <w:tc>
          <w:tcPr>
            <w:tcW w:w="2522" w:type="dxa"/>
          </w:tcPr>
          <w:p w14:paraId="7E41A101" w14:textId="77777777" w:rsidR="00B554CC" w:rsidRDefault="00B554CC" w:rsidP="00B554CC">
            <w:pPr>
              <w:jc w:val="center"/>
            </w:pPr>
            <w:r>
              <w:t>EDR 541</w:t>
            </w:r>
          </w:p>
          <w:p w14:paraId="36CAAE95" w14:textId="77777777" w:rsidR="00B554CC" w:rsidRDefault="00B554CC" w:rsidP="00B554CC">
            <w:pPr>
              <w:jc w:val="center"/>
            </w:pPr>
            <w:r>
              <w:t>4:25 – 7:10 pm</w:t>
            </w:r>
          </w:p>
          <w:p w14:paraId="1898507D" w14:textId="77777777" w:rsidR="00B554CC" w:rsidRDefault="00B554CC" w:rsidP="00B554CC">
            <w:pPr>
              <w:jc w:val="center"/>
            </w:pPr>
            <w:r>
              <w:t>Mode: Online Synchronous</w:t>
            </w:r>
          </w:p>
        </w:tc>
        <w:tc>
          <w:tcPr>
            <w:tcW w:w="2522" w:type="dxa"/>
          </w:tcPr>
          <w:p w14:paraId="26549464" w14:textId="77777777" w:rsidR="00B554CC" w:rsidRDefault="00B554CC" w:rsidP="00B554CC">
            <w:pPr>
              <w:jc w:val="center"/>
            </w:pPr>
          </w:p>
        </w:tc>
      </w:tr>
    </w:tbl>
    <w:p w14:paraId="7C27F6F6" w14:textId="77777777" w:rsidR="00754032" w:rsidRDefault="000D3724" w:rsidP="008D7307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 xml:space="preserve"> M.Ed. Literacy Spring Course Schedu</w:t>
      </w:r>
      <w:r w:rsidR="005541EF">
        <w:t>le</w:t>
      </w:r>
    </w:p>
    <w:p w14:paraId="05044035" w14:textId="3E23BD75" w:rsidR="00A26C48" w:rsidRPr="00754032" w:rsidRDefault="00F44984" w:rsidP="008D7307">
      <w:pPr>
        <w:pStyle w:val="Caption"/>
      </w:pPr>
      <w:r w:rsidRPr="00B554CC">
        <w:rPr>
          <w:rStyle w:val="Heading2Char"/>
          <w:i w:val="0"/>
          <w:iCs w:val="0"/>
        </w:rPr>
        <w:lastRenderedPageBreak/>
        <w:t>Summer 1</w:t>
      </w:r>
      <w:r w:rsidRPr="00B554CC">
        <w:rPr>
          <w:i w:val="0"/>
          <w:iCs w:val="0"/>
        </w:rPr>
        <w:t xml:space="preserve"> </w:t>
      </w:r>
    </w:p>
    <w:p w14:paraId="7549A21E" w14:textId="539FE908" w:rsidR="005541EF" w:rsidRDefault="00F44984" w:rsidP="00F44984">
      <w:r>
        <w:t>EDR 507</w:t>
      </w:r>
      <w:r w:rsidR="005541EF">
        <w:t xml:space="preserve">, </w:t>
      </w:r>
      <w:r w:rsidR="005541EF">
        <w:t>EDR 546 (Elective), EDR 604 (Elective)</w:t>
      </w:r>
      <w:r w:rsidR="00A13795">
        <w:t xml:space="preserve"> - </w:t>
      </w:r>
      <w:r w:rsidR="005541EF">
        <w:t>online</w:t>
      </w:r>
      <w:r w:rsidR="00336BD4" w:rsidRPr="00336BD4">
        <w:t xml:space="preserve"> </w:t>
      </w:r>
      <w:r w:rsidR="00336BD4">
        <w:t>asynchronous</w:t>
      </w:r>
    </w:p>
    <w:p w14:paraId="50DF0DF7" w14:textId="7FF12A11" w:rsidR="00F44984" w:rsidRDefault="008C78C2" w:rsidP="00F44984">
      <w:r>
        <w:t>EDR 516</w:t>
      </w:r>
      <w:r w:rsidR="00A13795">
        <w:t xml:space="preserve"> – Tuesday, Wednesday, Thursday, 4:30 – 7:15 pm - online synchronous</w:t>
      </w:r>
    </w:p>
    <w:p w14:paraId="0F49121C" w14:textId="77777777" w:rsidR="005F5781" w:rsidRDefault="005F5781" w:rsidP="00F44984">
      <w:pPr>
        <w:rPr>
          <w:rStyle w:val="Heading2Char"/>
        </w:rPr>
      </w:pPr>
    </w:p>
    <w:p w14:paraId="50FC2773" w14:textId="479DE438" w:rsidR="00A26C48" w:rsidRDefault="00F44984" w:rsidP="00F44984">
      <w:r w:rsidRPr="00A26C48">
        <w:rPr>
          <w:rStyle w:val="Heading2Char"/>
        </w:rPr>
        <w:t>Summer 2</w:t>
      </w:r>
      <w:r>
        <w:t xml:space="preserve"> </w:t>
      </w:r>
    </w:p>
    <w:p w14:paraId="4F05A451" w14:textId="183EE842" w:rsidR="00A13795" w:rsidRDefault="00F44984" w:rsidP="00F44984">
      <w:r>
        <w:t>EDR 509</w:t>
      </w:r>
      <w:r w:rsidR="00A13795">
        <w:t xml:space="preserve"> – Tuesday, Wednesday,</w:t>
      </w:r>
      <w:r w:rsidR="00BD6DC1">
        <w:t xml:space="preserve"> </w:t>
      </w:r>
      <w:r w:rsidR="00A13795">
        <w:t xml:space="preserve">Thursday, </w:t>
      </w:r>
      <w:r w:rsidR="00C16F12">
        <w:t>1 – 4 pm – face-to-face</w:t>
      </w:r>
    </w:p>
    <w:p w14:paraId="18278D82" w14:textId="1E36A4A9" w:rsidR="00F44984" w:rsidRDefault="00F44984" w:rsidP="00F44984">
      <w:r>
        <w:t>EDR 512</w:t>
      </w:r>
      <w:r w:rsidR="00BD6DC1">
        <w:t xml:space="preserve"> – Monday, Tuesday, Wednesday, Thursday, </w:t>
      </w:r>
      <w:r w:rsidR="00293B86">
        <w:t>8:00 – 10:15 am - face-to-face</w:t>
      </w:r>
    </w:p>
    <w:p w14:paraId="19626FF7" w14:textId="0619379B" w:rsidR="00293B86" w:rsidRDefault="00293B86" w:rsidP="00293B86">
      <w:r>
        <w:t>EDR 5</w:t>
      </w:r>
      <w:r>
        <w:t>32</w:t>
      </w:r>
      <w:r>
        <w:t xml:space="preserve"> – Monday, Tuesday, Wednesday, Thursday, </w:t>
      </w:r>
      <w:r>
        <w:t xml:space="preserve">10:30 </w:t>
      </w:r>
      <w:r w:rsidR="00F47EE8">
        <w:t>am–</w:t>
      </w:r>
      <w:r>
        <w:t xml:space="preserve"> </w:t>
      </w:r>
      <w:r w:rsidR="00F47EE8">
        <w:t xml:space="preserve">12:45 pm </w:t>
      </w:r>
      <w:r>
        <w:t>- face-to-face</w:t>
      </w:r>
    </w:p>
    <w:p w14:paraId="0C347E74" w14:textId="77777777" w:rsidR="00293B86" w:rsidRDefault="00293B86" w:rsidP="00F44984"/>
    <w:p w14:paraId="3D95BEEA" w14:textId="1C87ED1B" w:rsidR="00293B86" w:rsidRDefault="00A872C1" w:rsidP="00A872C1">
      <w:pPr>
        <w:pStyle w:val="Heading3"/>
      </w:pPr>
      <w:r>
        <w:t>Number of Course Offerings per Year</w:t>
      </w:r>
    </w:p>
    <w:p w14:paraId="6A77CFA5" w14:textId="0029282A" w:rsidR="005D7FBF" w:rsidRDefault="005D7FBF" w:rsidP="005D7FBF">
      <w:r>
        <w:t xml:space="preserve">Offered 2 times per year: </w:t>
      </w:r>
      <w:r w:rsidR="00F7104B">
        <w:t xml:space="preserve">EDR </w:t>
      </w:r>
      <w:r>
        <w:t xml:space="preserve">505, </w:t>
      </w:r>
      <w:r w:rsidR="000978E4">
        <w:t xml:space="preserve">EDR </w:t>
      </w:r>
      <w:r>
        <w:t xml:space="preserve">507, </w:t>
      </w:r>
      <w:r w:rsidR="000978E4">
        <w:t xml:space="preserve">EDR </w:t>
      </w:r>
      <w:r>
        <w:t xml:space="preserve">509, </w:t>
      </w:r>
      <w:r w:rsidR="000978E4">
        <w:t xml:space="preserve">EDR </w:t>
      </w:r>
      <w:r>
        <w:t xml:space="preserve">516, </w:t>
      </w:r>
      <w:r w:rsidR="000978E4">
        <w:t xml:space="preserve">EDR </w:t>
      </w:r>
      <w:r>
        <w:t xml:space="preserve">512, </w:t>
      </w:r>
      <w:r w:rsidR="000978E4">
        <w:t xml:space="preserve">EDR </w:t>
      </w:r>
      <w:r>
        <w:t>532</w:t>
      </w:r>
    </w:p>
    <w:p w14:paraId="4E694D8B" w14:textId="785CFDE8" w:rsidR="005D7FBF" w:rsidRDefault="00213D7A" w:rsidP="00F44984">
      <w:r>
        <w:t xml:space="preserve">Offered 1 time per year: </w:t>
      </w:r>
      <w:r w:rsidR="000978E4">
        <w:t xml:space="preserve">EDR </w:t>
      </w:r>
      <w:r w:rsidR="00A415F3">
        <w:t xml:space="preserve">514, </w:t>
      </w:r>
      <w:r w:rsidR="000978E4">
        <w:t xml:space="preserve">EDR </w:t>
      </w:r>
      <w:r w:rsidR="00A415F3">
        <w:t xml:space="preserve">519, </w:t>
      </w:r>
      <w:r w:rsidR="000978E4">
        <w:t xml:space="preserve">EDR </w:t>
      </w:r>
      <w:r w:rsidR="00A415F3">
        <w:t xml:space="preserve">541, </w:t>
      </w:r>
      <w:r w:rsidR="000978E4">
        <w:t xml:space="preserve">EDR </w:t>
      </w:r>
      <w:r w:rsidR="00A415F3">
        <w:t>535</w:t>
      </w:r>
    </w:p>
    <w:p w14:paraId="0F14F5BF" w14:textId="303854D1" w:rsidR="00213D7A" w:rsidRDefault="005D7FBF" w:rsidP="009A79AA">
      <w:r>
        <w:t xml:space="preserve">Offered every other year: </w:t>
      </w:r>
      <w:r w:rsidR="00F47EE8">
        <w:t xml:space="preserve">EDR 515 </w:t>
      </w:r>
    </w:p>
    <w:p w14:paraId="64639259" w14:textId="77777777" w:rsidR="00A338C8" w:rsidRDefault="00A338C8" w:rsidP="009A79AA"/>
    <w:p w14:paraId="19F05E0C" w14:textId="77777777" w:rsidR="00A338C8" w:rsidRPr="00754032" w:rsidRDefault="00A338C8" w:rsidP="00754032">
      <w:pPr>
        <w:pStyle w:val="Heading3"/>
      </w:pPr>
      <w:r w:rsidRPr="00754032">
        <w:t>Modes of Delivery:</w:t>
      </w:r>
    </w:p>
    <w:p w14:paraId="3554C29C" w14:textId="77777777" w:rsidR="00A338C8" w:rsidRDefault="00A338C8" w:rsidP="00A338C8">
      <w:pPr>
        <w:pStyle w:val="ListParagraph"/>
        <w:widowControl w:val="0"/>
        <w:numPr>
          <w:ilvl w:val="0"/>
          <w:numId w:val="2"/>
        </w:numPr>
        <w:tabs>
          <w:tab w:val="left" w:pos="719"/>
        </w:tabs>
        <w:autoSpaceDE w:val="0"/>
        <w:autoSpaceDN w:val="0"/>
        <w:spacing w:before="183" w:after="0" w:line="240" w:lineRule="auto"/>
        <w:ind w:left="719" w:hanging="360"/>
        <w:contextualSpacing w:val="0"/>
      </w:pPr>
      <w:r w:rsidRPr="00F7104B">
        <w:rPr>
          <w:b/>
        </w:rPr>
        <w:t>F2F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“Face-to-Face”</w:t>
      </w:r>
      <w:r>
        <w:rPr>
          <w:spacing w:val="-4"/>
        </w:rPr>
        <w:t xml:space="preserve"> </w:t>
      </w:r>
      <w:r>
        <w:t>in-person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WCU</w:t>
      </w:r>
      <w:r>
        <w:rPr>
          <w:spacing w:val="-5"/>
        </w:rPr>
        <w:t xml:space="preserve"> </w:t>
      </w:r>
      <w:r>
        <w:rPr>
          <w:spacing w:val="-2"/>
        </w:rPr>
        <w:t>Classroom</w:t>
      </w:r>
    </w:p>
    <w:p w14:paraId="0FBAA2C2" w14:textId="77777777" w:rsidR="00A338C8" w:rsidRDefault="00A338C8" w:rsidP="00A338C8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20" w:after="0" w:line="240" w:lineRule="auto"/>
        <w:ind w:hanging="360"/>
        <w:contextualSpacing w:val="0"/>
      </w:pPr>
      <w:r w:rsidRPr="00F7104B">
        <w:rPr>
          <w:b/>
        </w:rPr>
        <w:t>Asynchronous</w:t>
      </w:r>
      <w:r w:rsidRPr="00F7104B">
        <w:rPr>
          <w:b/>
          <w:spacing w:val="-7"/>
        </w:rPr>
        <w:t xml:space="preserve"> </w:t>
      </w:r>
      <w:r w:rsidRPr="00F7104B">
        <w:rPr>
          <w:b/>
        </w:rPr>
        <w:t>Online</w:t>
      </w:r>
      <w:r>
        <w:t>: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in-person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synchronous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2"/>
        </w:rPr>
        <w:t>meetings</w:t>
      </w:r>
    </w:p>
    <w:p w14:paraId="060295EA" w14:textId="77777777" w:rsidR="00A338C8" w:rsidRDefault="00A338C8" w:rsidP="00A338C8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22" w:after="0" w:line="240" w:lineRule="auto"/>
        <w:ind w:hanging="360"/>
        <w:contextualSpacing w:val="0"/>
      </w:pPr>
      <w:r w:rsidRPr="00F7104B">
        <w:rPr>
          <w:b/>
        </w:rPr>
        <w:t>Synchronous</w:t>
      </w:r>
      <w:r w:rsidRPr="00F7104B">
        <w:rPr>
          <w:b/>
          <w:spacing w:val="-5"/>
        </w:rPr>
        <w:t xml:space="preserve"> </w:t>
      </w:r>
      <w:r w:rsidRPr="00F7104B">
        <w:rPr>
          <w:b/>
        </w:rPr>
        <w:t>Online</w:t>
      </w:r>
      <w:r>
        <w:t>: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synchronous</w:t>
      </w:r>
      <w:r>
        <w:rPr>
          <w:spacing w:val="-7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zoom,</w:t>
      </w:r>
      <w:r>
        <w:rPr>
          <w:spacing w:val="-6"/>
        </w:rPr>
        <w:t xml:space="preserve"> </w:t>
      </w:r>
      <w:r>
        <w:rPr>
          <w:spacing w:val="-4"/>
        </w:rPr>
        <w:t>etc.</w:t>
      </w:r>
    </w:p>
    <w:p w14:paraId="2C3DF6A5" w14:textId="77777777" w:rsidR="00A338C8" w:rsidRDefault="00A338C8" w:rsidP="00A338C8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22" w:after="0" w:line="240" w:lineRule="auto"/>
        <w:ind w:hanging="360"/>
        <w:contextualSpacing w:val="0"/>
      </w:pPr>
      <w:r w:rsidRPr="00F7104B">
        <w:rPr>
          <w:b/>
        </w:rPr>
        <w:t>Hybrid</w:t>
      </w:r>
      <w:r>
        <w:t>:</w:t>
      </w:r>
      <w:r>
        <w:rPr>
          <w:spacing w:val="-7"/>
        </w:rPr>
        <w:t xml:space="preserve"> </w:t>
      </w:r>
      <w:r>
        <w:t>Combination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in-person,</w:t>
      </w:r>
      <w:r>
        <w:rPr>
          <w:spacing w:val="-7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synchronous,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asynchronous.</w:t>
      </w:r>
    </w:p>
    <w:p w14:paraId="1E5765FD" w14:textId="77777777" w:rsidR="00A338C8" w:rsidRDefault="00A338C8" w:rsidP="009A79AA"/>
    <w:sectPr w:rsidR="00A33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8A6"/>
    <w:multiLevelType w:val="hybridMultilevel"/>
    <w:tmpl w:val="7CD433B8"/>
    <w:lvl w:ilvl="0" w:tplc="8656054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0691CC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C6DEE89A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228EF084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9342B0E0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0D62EE8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5EDC7E82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B6E01CC6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210E8CA0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ACC57C0"/>
    <w:multiLevelType w:val="hybridMultilevel"/>
    <w:tmpl w:val="EED4C134"/>
    <w:lvl w:ilvl="0" w:tplc="E4A067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905033">
    <w:abstractNumId w:val="1"/>
  </w:num>
  <w:num w:numId="2" w16cid:durableId="1525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99"/>
    <w:rsid w:val="00014843"/>
    <w:rsid w:val="00043368"/>
    <w:rsid w:val="00062824"/>
    <w:rsid w:val="000978E4"/>
    <w:rsid w:val="000B5217"/>
    <w:rsid w:val="000D3724"/>
    <w:rsid w:val="000F3E22"/>
    <w:rsid w:val="001203BF"/>
    <w:rsid w:val="00171AD3"/>
    <w:rsid w:val="001A2FFD"/>
    <w:rsid w:val="001D4F89"/>
    <w:rsid w:val="00213D7A"/>
    <w:rsid w:val="00273D82"/>
    <w:rsid w:val="0029003F"/>
    <w:rsid w:val="00293B86"/>
    <w:rsid w:val="00297010"/>
    <w:rsid w:val="002C6FA3"/>
    <w:rsid w:val="00336BD4"/>
    <w:rsid w:val="00386A3A"/>
    <w:rsid w:val="003D3922"/>
    <w:rsid w:val="003F2383"/>
    <w:rsid w:val="004D1BCE"/>
    <w:rsid w:val="00544310"/>
    <w:rsid w:val="005541EF"/>
    <w:rsid w:val="005753B3"/>
    <w:rsid w:val="005902B5"/>
    <w:rsid w:val="005D7FBF"/>
    <w:rsid w:val="005F5781"/>
    <w:rsid w:val="00661750"/>
    <w:rsid w:val="00684A03"/>
    <w:rsid w:val="00687B7F"/>
    <w:rsid w:val="006A4BFE"/>
    <w:rsid w:val="006D7A77"/>
    <w:rsid w:val="00754032"/>
    <w:rsid w:val="0078042C"/>
    <w:rsid w:val="008260F5"/>
    <w:rsid w:val="00826BFD"/>
    <w:rsid w:val="00846599"/>
    <w:rsid w:val="00863CE5"/>
    <w:rsid w:val="00877675"/>
    <w:rsid w:val="008C78C2"/>
    <w:rsid w:val="008D7307"/>
    <w:rsid w:val="008E1BF8"/>
    <w:rsid w:val="00922D78"/>
    <w:rsid w:val="00924E0E"/>
    <w:rsid w:val="00997D26"/>
    <w:rsid w:val="009A79AA"/>
    <w:rsid w:val="009D7DE1"/>
    <w:rsid w:val="00A13795"/>
    <w:rsid w:val="00A26C48"/>
    <w:rsid w:val="00A338C8"/>
    <w:rsid w:val="00A415F3"/>
    <w:rsid w:val="00A86562"/>
    <w:rsid w:val="00A872C1"/>
    <w:rsid w:val="00A93E2C"/>
    <w:rsid w:val="00B00694"/>
    <w:rsid w:val="00B24FC4"/>
    <w:rsid w:val="00B542E8"/>
    <w:rsid w:val="00B5455F"/>
    <w:rsid w:val="00B554CC"/>
    <w:rsid w:val="00B92110"/>
    <w:rsid w:val="00BC5398"/>
    <w:rsid w:val="00BD6DC1"/>
    <w:rsid w:val="00C16F12"/>
    <w:rsid w:val="00C173CA"/>
    <w:rsid w:val="00C22849"/>
    <w:rsid w:val="00C22C2E"/>
    <w:rsid w:val="00C315F1"/>
    <w:rsid w:val="00C8329B"/>
    <w:rsid w:val="00C91872"/>
    <w:rsid w:val="00CA15FE"/>
    <w:rsid w:val="00CE18EB"/>
    <w:rsid w:val="00D207F3"/>
    <w:rsid w:val="00D3034A"/>
    <w:rsid w:val="00D51FE3"/>
    <w:rsid w:val="00DE736E"/>
    <w:rsid w:val="00DE7EAC"/>
    <w:rsid w:val="00E35DDA"/>
    <w:rsid w:val="00F27900"/>
    <w:rsid w:val="00F4343A"/>
    <w:rsid w:val="00F44984"/>
    <w:rsid w:val="00F47EE8"/>
    <w:rsid w:val="00F7104B"/>
    <w:rsid w:val="00FC0158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7FEE"/>
  <w15:chartTrackingRefBased/>
  <w15:docId w15:val="{F67876E4-ACDB-4AD6-B27E-A71A6CDB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3BF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872"/>
    <w:pPr>
      <w:outlineLvl w:val="1"/>
    </w:pPr>
    <w:rPr>
      <w:b/>
      <w:bCs/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54032"/>
    <w:pPr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3BF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1872"/>
    <w:rPr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54032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46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0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7F3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015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M.Ed. in Literacy</dc:title>
  <dc:subject/>
  <dc:creator>Flanigan, Kevin</dc:creator>
  <cp:keywords/>
  <dc:description/>
  <cp:lastModifiedBy>Flanigan, Kevin</cp:lastModifiedBy>
  <cp:revision>2</cp:revision>
  <cp:lastPrinted>2026-05-07T12:51:00Z</cp:lastPrinted>
  <dcterms:created xsi:type="dcterms:W3CDTF">2026-05-13T13:34:00Z</dcterms:created>
  <dcterms:modified xsi:type="dcterms:W3CDTF">2026-05-13T13:34:00Z</dcterms:modified>
</cp:coreProperties>
</file>