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3"/>
        <w:spacing w:before="86"/>
        <w:ind w:left="518"/>
        <w:jc w:val="center"/>
      </w:pPr>
      <w:r>
        <w:rPr>
          <w:u w:val="single"/>
        </w:rPr>
        <w:t>Antihazing </w:t>
      </w:r>
      <w:r>
        <w:rPr>
          <w:spacing w:val="-2"/>
          <w:u w:val="single"/>
        </w:rPr>
        <w:t>Policy</w:t>
      </w:r>
    </w:p>
    <w:p>
      <w:pPr>
        <w:pStyle w:val="BodyText"/>
        <w:spacing w:line="350" w:lineRule="auto" w:before="282"/>
        <w:ind w:left="790" w:right="1038"/>
      </w:pPr>
      <w:r>
        <w:rPr/>
        <w:t>Accommodations</w:t>
      </w:r>
      <w:r>
        <w:rPr>
          <w:spacing w:val="-4"/>
        </w:rPr>
        <w:t> </w:t>
      </w:r>
      <w:r>
        <w:rPr/>
        <w:t>for</w:t>
      </w:r>
      <w:r>
        <w:rPr>
          <w:spacing w:val="-8"/>
        </w:rPr>
        <w:t> </w:t>
      </w:r>
      <w:r>
        <w:rPr/>
        <w:t>individuals</w:t>
      </w:r>
      <w:r>
        <w:rPr>
          <w:spacing w:val="-4"/>
        </w:rPr>
        <w:t> </w:t>
      </w:r>
      <w:r>
        <w:rPr/>
        <w:t>with</w:t>
      </w:r>
      <w:r>
        <w:rPr>
          <w:spacing w:val="-7"/>
        </w:rPr>
        <w:t> </w:t>
      </w:r>
      <w:r>
        <w:rPr/>
        <w:t>disabilities</w:t>
      </w:r>
      <w:r>
        <w:rPr>
          <w:spacing w:val="-4"/>
        </w:rPr>
        <w:t> </w:t>
      </w:r>
      <w:r>
        <w:rPr/>
        <w:t>in</w:t>
      </w:r>
      <w:r>
        <w:rPr>
          <w:spacing w:val="-7"/>
        </w:rPr>
        <w:t> </w:t>
      </w:r>
      <w:r>
        <w:rPr/>
        <w:t>accessing</w:t>
      </w:r>
      <w:r>
        <w:rPr>
          <w:spacing w:val="-7"/>
        </w:rPr>
        <w:t> </w:t>
      </w:r>
      <w:r>
        <w:rPr/>
        <w:t>these</w:t>
      </w:r>
      <w:r>
        <w:rPr>
          <w:spacing w:val="-7"/>
        </w:rPr>
        <w:t> </w:t>
      </w:r>
      <w:r>
        <w:rPr/>
        <w:t>policies are available upon request by emailing </w:t>
      </w:r>
      <w:hyperlink r:id="rId7">
        <w:r>
          <w:rPr/>
          <w:t>accessiblepolicy@wcupa.edu</w:t>
        </w:r>
      </w:hyperlink>
    </w:p>
    <w:p>
      <w:pPr>
        <w:pStyle w:val="BodyText"/>
        <w:spacing w:before="291"/>
      </w:pPr>
    </w:p>
    <w:p>
      <w:pPr>
        <w:spacing w:before="1"/>
        <w:ind w:left="790" w:right="0" w:firstLine="0"/>
        <w:jc w:val="left"/>
        <w:rPr>
          <w:b/>
          <w:sz w:val="24"/>
        </w:rPr>
      </w:pPr>
      <w:r>
        <w:rPr>
          <w:b/>
          <w:sz w:val="24"/>
        </w:rPr>
        <w:t>Purpose</w:t>
      </w:r>
      <w:r>
        <w:rPr>
          <w:b/>
          <w:spacing w:val="-4"/>
          <w:sz w:val="24"/>
        </w:rPr>
        <w:t> </w:t>
      </w:r>
      <w:r>
        <w:rPr>
          <w:b/>
          <w:sz w:val="24"/>
        </w:rPr>
        <w:t>and</w:t>
      </w:r>
      <w:r>
        <w:rPr>
          <w:b/>
          <w:spacing w:val="-1"/>
          <w:sz w:val="24"/>
        </w:rPr>
        <w:t> </w:t>
      </w:r>
      <w:r>
        <w:rPr>
          <w:b/>
          <w:spacing w:val="-4"/>
          <w:sz w:val="24"/>
        </w:rPr>
        <w:t>Scope</w:t>
      </w:r>
    </w:p>
    <w:p>
      <w:pPr>
        <w:pStyle w:val="BodyText"/>
        <w:spacing w:before="136"/>
        <w:rPr>
          <w:b/>
        </w:rPr>
      </w:pPr>
    </w:p>
    <w:p>
      <w:pPr>
        <w:pStyle w:val="Heading2"/>
        <w:numPr>
          <w:ilvl w:val="0"/>
          <w:numId w:val="1"/>
        </w:numPr>
        <w:tabs>
          <w:tab w:pos="983" w:val="left" w:leader="none"/>
        </w:tabs>
        <w:spacing w:line="240" w:lineRule="auto" w:before="0" w:after="0"/>
        <w:ind w:left="983" w:right="0" w:hanging="193"/>
        <w:jc w:val="left"/>
      </w:pPr>
      <w:r>
        <w:rPr/>
        <w:t>ANTIHAZING</w:t>
      </w:r>
      <w:r>
        <w:rPr>
          <w:spacing w:val="-2"/>
        </w:rPr>
        <w:t> POLICY</w:t>
      </w:r>
    </w:p>
    <w:p>
      <w:pPr>
        <w:pStyle w:val="BodyText"/>
        <w:spacing w:line="350" w:lineRule="auto" w:before="136"/>
        <w:ind w:left="1150"/>
      </w:pPr>
      <w:r>
        <w:rPr/>
        <w:t>The University prohibits hazing. This policy applies to acts conducted on or off-campus if such acts are deemed to constitute hazing under this Policy, Pennsylvania, or Federal law. Hazing is dangerous and detrimental to the self-esteem and physical well-being of students who are targeted by the activity. Hazing degrades the values of the involved organization and creates an environment</w:t>
      </w:r>
      <w:r>
        <w:rPr>
          <w:spacing w:val="-7"/>
        </w:rPr>
        <w:t> </w:t>
      </w:r>
      <w:r>
        <w:rPr/>
        <w:t>of</w:t>
      </w:r>
      <w:r>
        <w:rPr>
          <w:spacing w:val="-2"/>
        </w:rPr>
        <w:t> </w:t>
      </w:r>
      <w:r>
        <w:rPr/>
        <w:t>disrespect</w:t>
      </w:r>
      <w:r>
        <w:rPr>
          <w:spacing w:val="-8"/>
        </w:rPr>
        <w:t> </w:t>
      </w:r>
      <w:r>
        <w:rPr/>
        <w:t>that</w:t>
      </w:r>
      <w:r>
        <w:rPr>
          <w:spacing w:val="-3"/>
        </w:rPr>
        <w:t> </w:t>
      </w:r>
      <w:r>
        <w:rPr/>
        <w:t>contradicts</w:t>
      </w:r>
      <w:r>
        <w:rPr>
          <w:spacing w:val="-4"/>
        </w:rPr>
        <w:t> </w:t>
      </w:r>
      <w:r>
        <w:rPr/>
        <w:t>the</w:t>
      </w:r>
      <w:r>
        <w:rPr>
          <w:spacing w:val="-7"/>
        </w:rPr>
        <w:t> </w:t>
      </w:r>
      <w:r>
        <w:rPr/>
        <w:t>University’s</w:t>
      </w:r>
      <w:r>
        <w:rPr>
          <w:spacing w:val="-4"/>
        </w:rPr>
        <w:t> </w:t>
      </w:r>
      <w:r>
        <w:rPr/>
        <w:t>commitment</w:t>
      </w:r>
      <w:r>
        <w:rPr>
          <w:spacing w:val="-3"/>
        </w:rPr>
        <w:t> </w:t>
      </w:r>
      <w:r>
        <w:rPr/>
        <w:t>to</w:t>
      </w:r>
      <w:r>
        <w:rPr>
          <w:spacing w:val="-3"/>
        </w:rPr>
        <w:t> </w:t>
      </w:r>
      <w:r>
        <w:rPr/>
        <w:t>and statement of civility.</w:t>
      </w:r>
    </w:p>
    <w:p>
      <w:pPr>
        <w:pStyle w:val="BodyText"/>
        <w:spacing w:line="350" w:lineRule="auto"/>
        <w:ind w:left="1150" w:right="102"/>
      </w:pPr>
      <w:r>
        <w:rPr/>
        <w:t>It is not a defense to any alleged violation of this policy that the consent of a person</w:t>
      </w:r>
      <w:r>
        <w:rPr>
          <w:spacing w:val="-6"/>
        </w:rPr>
        <w:t> </w:t>
      </w:r>
      <w:r>
        <w:rPr/>
        <w:t>to</w:t>
      </w:r>
      <w:r>
        <w:rPr>
          <w:spacing w:val="-7"/>
        </w:rPr>
        <w:t> </w:t>
      </w:r>
      <w:r>
        <w:rPr/>
        <w:t>participate</w:t>
      </w:r>
      <w:r>
        <w:rPr>
          <w:spacing w:val="-6"/>
        </w:rPr>
        <w:t> </w:t>
      </w:r>
      <w:r>
        <w:rPr/>
        <w:t>in</w:t>
      </w:r>
      <w:r>
        <w:rPr>
          <w:spacing w:val="-6"/>
        </w:rPr>
        <w:t> </w:t>
      </w:r>
      <w:r>
        <w:rPr/>
        <w:t>suspected</w:t>
      </w:r>
      <w:r>
        <w:rPr>
          <w:spacing w:val="-4"/>
        </w:rPr>
        <w:t> </w:t>
      </w:r>
      <w:r>
        <w:rPr/>
        <w:t>hazing</w:t>
      </w:r>
      <w:r>
        <w:rPr>
          <w:spacing w:val="-6"/>
        </w:rPr>
        <w:t> </w:t>
      </w:r>
      <w:r>
        <w:rPr/>
        <w:t>activity</w:t>
      </w:r>
      <w:r>
        <w:rPr>
          <w:spacing w:val="-4"/>
        </w:rPr>
        <w:t> </w:t>
      </w:r>
      <w:r>
        <w:rPr/>
        <w:t>was</w:t>
      </w:r>
      <w:r>
        <w:rPr>
          <w:spacing w:val="-3"/>
        </w:rPr>
        <w:t> </w:t>
      </w:r>
      <w:r>
        <w:rPr/>
        <w:t>sought</w:t>
      </w:r>
      <w:r>
        <w:rPr>
          <w:spacing w:val="-6"/>
        </w:rPr>
        <w:t> </w:t>
      </w:r>
      <w:r>
        <w:rPr/>
        <w:t>or</w:t>
      </w:r>
      <w:r>
        <w:rPr>
          <w:spacing w:val="-2"/>
        </w:rPr>
        <w:t> </w:t>
      </w:r>
      <w:r>
        <w:rPr/>
        <w:t>obtained;</w:t>
      </w:r>
      <w:r>
        <w:rPr>
          <w:spacing w:val="-1"/>
        </w:rPr>
        <w:t> </w:t>
      </w:r>
      <w:r>
        <w:rPr/>
        <w:t>or</w:t>
      </w:r>
      <w:r>
        <w:rPr>
          <w:spacing w:val="-2"/>
        </w:rPr>
        <w:t> </w:t>
      </w:r>
      <w:r>
        <w:rPr/>
        <w:t>that the suspected hazing conduct was sanctioned by the University or an </w:t>
      </w:r>
      <w:r>
        <w:rPr>
          <w:spacing w:val="-2"/>
        </w:rPr>
        <w:t>organization.</w:t>
      </w:r>
    </w:p>
    <w:p>
      <w:pPr>
        <w:pStyle w:val="BodyText"/>
        <w:spacing w:before="131"/>
      </w:pPr>
    </w:p>
    <w:p>
      <w:pPr>
        <w:pStyle w:val="Heading2"/>
        <w:numPr>
          <w:ilvl w:val="0"/>
          <w:numId w:val="1"/>
        </w:numPr>
        <w:tabs>
          <w:tab w:pos="1052" w:val="left" w:leader="none"/>
        </w:tabs>
        <w:spacing w:line="240" w:lineRule="auto" w:before="1" w:after="0"/>
        <w:ind w:left="1052" w:right="0" w:hanging="262"/>
        <w:jc w:val="left"/>
      </w:pPr>
      <w:r>
        <w:rPr>
          <w:spacing w:val="-2"/>
        </w:rPr>
        <w:t>DEFINITIONS</w:t>
      </w:r>
    </w:p>
    <w:p>
      <w:pPr>
        <w:pStyle w:val="ListParagraph"/>
        <w:numPr>
          <w:ilvl w:val="1"/>
          <w:numId w:val="1"/>
        </w:numPr>
        <w:tabs>
          <w:tab w:pos="1459" w:val="left" w:leader="none"/>
          <w:tab w:pos="1511" w:val="left" w:leader="none"/>
        </w:tabs>
        <w:spacing w:line="350" w:lineRule="auto" w:before="140" w:after="0"/>
        <w:ind w:left="1511" w:right="99" w:hanging="361"/>
        <w:jc w:val="left"/>
        <w:rPr>
          <w:sz w:val="24"/>
        </w:rPr>
      </w:pPr>
      <w:r>
        <w:rPr>
          <w:sz w:val="24"/>
        </w:rPr>
        <w:t>HAZING</w:t>
      </w:r>
      <w:r>
        <w:rPr>
          <w:spacing w:val="-2"/>
          <w:sz w:val="24"/>
        </w:rPr>
        <w:t> </w:t>
      </w:r>
      <w:r>
        <w:rPr>
          <w:sz w:val="24"/>
        </w:rPr>
        <w:t>–</w:t>
      </w:r>
      <w:r>
        <w:rPr>
          <w:spacing w:val="-3"/>
          <w:sz w:val="24"/>
        </w:rPr>
        <w:t> </w:t>
      </w:r>
      <w:r>
        <w:rPr>
          <w:sz w:val="24"/>
        </w:rPr>
        <w:t>A</w:t>
      </w:r>
      <w:r>
        <w:rPr>
          <w:spacing w:val="-6"/>
          <w:sz w:val="24"/>
        </w:rPr>
        <w:t> </w:t>
      </w:r>
      <w:r>
        <w:rPr>
          <w:sz w:val="24"/>
        </w:rPr>
        <w:t>person,</w:t>
      </w:r>
      <w:r>
        <w:rPr>
          <w:spacing w:val="-5"/>
          <w:sz w:val="24"/>
        </w:rPr>
        <w:t> </w:t>
      </w:r>
      <w:r>
        <w:rPr>
          <w:sz w:val="24"/>
        </w:rPr>
        <w:t>individually</w:t>
      </w:r>
      <w:r>
        <w:rPr>
          <w:spacing w:val="-3"/>
          <w:sz w:val="24"/>
        </w:rPr>
        <w:t> </w:t>
      </w:r>
      <w:r>
        <w:rPr>
          <w:sz w:val="24"/>
        </w:rPr>
        <w:t>or</w:t>
      </w:r>
      <w:r>
        <w:rPr>
          <w:spacing w:val="-6"/>
          <w:sz w:val="24"/>
        </w:rPr>
        <w:t> </w:t>
      </w:r>
      <w:r>
        <w:rPr>
          <w:sz w:val="24"/>
        </w:rPr>
        <w:t>with</w:t>
      </w:r>
      <w:r>
        <w:rPr>
          <w:spacing w:val="-5"/>
          <w:sz w:val="24"/>
        </w:rPr>
        <w:t> </w:t>
      </w:r>
      <w:r>
        <w:rPr>
          <w:sz w:val="24"/>
        </w:rPr>
        <w:t>others,</w:t>
      </w:r>
      <w:r>
        <w:rPr>
          <w:spacing w:val="-6"/>
          <w:sz w:val="24"/>
        </w:rPr>
        <w:t> </w:t>
      </w:r>
      <w:r>
        <w:rPr>
          <w:sz w:val="24"/>
        </w:rPr>
        <w:t>or</w:t>
      </w:r>
      <w:r>
        <w:rPr>
          <w:spacing w:val="-6"/>
          <w:sz w:val="24"/>
        </w:rPr>
        <w:t> </w:t>
      </w:r>
      <w:r>
        <w:rPr>
          <w:sz w:val="24"/>
        </w:rPr>
        <w:t>organization,</w:t>
      </w:r>
      <w:r>
        <w:rPr>
          <w:spacing w:val="-8"/>
          <w:sz w:val="24"/>
        </w:rPr>
        <w:t> </w:t>
      </w:r>
      <w:r>
        <w:rPr>
          <w:sz w:val="24"/>
        </w:rPr>
        <w:t>who</w:t>
      </w:r>
      <w:r>
        <w:rPr>
          <w:spacing w:val="-11"/>
          <w:sz w:val="24"/>
        </w:rPr>
        <w:t> </w:t>
      </w:r>
      <w:r>
        <w:rPr>
          <w:sz w:val="24"/>
        </w:rPr>
        <w:t>intentionally, knowingly or recklessly, for the purpose of initiating, admitting or affiliating an individual into or with an organization, or for the purpose of continuing or enhancing an individual’s membership or status in an organization, regardless of the willingness of such other person or persons to participate causes, coerces or forces an individual to do any of the following:</w:t>
      </w:r>
    </w:p>
    <w:p>
      <w:pPr>
        <w:pStyle w:val="ListParagraph"/>
        <w:spacing w:after="0" w:line="350" w:lineRule="auto"/>
        <w:jc w:val="left"/>
        <w:rPr>
          <w:sz w:val="24"/>
        </w:rPr>
        <w:sectPr>
          <w:headerReference w:type="default" r:id="rId5"/>
          <w:footerReference w:type="default" r:id="rId6"/>
          <w:type w:val="continuous"/>
          <w:pgSz w:w="12240" w:h="15840"/>
          <w:pgMar w:header="290" w:footer="625" w:top="1820" w:bottom="820" w:left="360" w:right="1080"/>
          <w:pgNumType w:start="1"/>
        </w:sectPr>
      </w:pPr>
    </w:p>
    <w:p>
      <w:pPr>
        <w:pStyle w:val="ListParagraph"/>
        <w:numPr>
          <w:ilvl w:val="2"/>
          <w:numId w:val="1"/>
        </w:numPr>
        <w:tabs>
          <w:tab w:pos="2230" w:val="left" w:leader="none"/>
        </w:tabs>
        <w:spacing w:line="350" w:lineRule="auto" w:before="81" w:after="0"/>
        <w:ind w:left="1656" w:right="523" w:firstLine="0"/>
        <w:jc w:val="left"/>
        <w:rPr>
          <w:sz w:val="24"/>
        </w:rPr>
      </w:pPr>
      <w:bookmarkStart w:name="1. Causing, coercing, or otherwise induc" w:id="1"/>
      <w:bookmarkEnd w:id="1"/>
      <w:r>
        <w:rPr/>
      </w:r>
      <w:r>
        <w:rPr>
          <w:sz w:val="24"/>
        </w:rPr>
        <w:t>Causing,</w:t>
      </w:r>
      <w:r>
        <w:rPr>
          <w:spacing w:val="-7"/>
          <w:sz w:val="24"/>
        </w:rPr>
        <w:t> </w:t>
      </w:r>
      <w:r>
        <w:rPr>
          <w:sz w:val="24"/>
        </w:rPr>
        <w:t>coercing,</w:t>
      </w:r>
      <w:r>
        <w:rPr>
          <w:spacing w:val="-3"/>
          <w:sz w:val="24"/>
        </w:rPr>
        <w:t> </w:t>
      </w:r>
      <w:r>
        <w:rPr>
          <w:sz w:val="24"/>
        </w:rPr>
        <w:t>or</w:t>
      </w:r>
      <w:r>
        <w:rPr>
          <w:spacing w:val="-3"/>
          <w:sz w:val="24"/>
        </w:rPr>
        <w:t> </w:t>
      </w:r>
      <w:r>
        <w:rPr>
          <w:sz w:val="24"/>
        </w:rPr>
        <w:t>otherwise</w:t>
      </w:r>
      <w:r>
        <w:rPr>
          <w:spacing w:val="-7"/>
          <w:sz w:val="24"/>
        </w:rPr>
        <w:t> </w:t>
      </w:r>
      <w:r>
        <w:rPr>
          <w:sz w:val="24"/>
        </w:rPr>
        <w:t>inducing</w:t>
      </w:r>
      <w:r>
        <w:rPr>
          <w:spacing w:val="-7"/>
          <w:sz w:val="24"/>
        </w:rPr>
        <w:t> </w:t>
      </w:r>
      <w:r>
        <w:rPr>
          <w:sz w:val="24"/>
        </w:rPr>
        <w:t>another</w:t>
      </w:r>
      <w:r>
        <w:rPr>
          <w:spacing w:val="-8"/>
          <w:sz w:val="24"/>
        </w:rPr>
        <w:t> </w:t>
      </w:r>
      <w:r>
        <w:rPr>
          <w:sz w:val="24"/>
        </w:rPr>
        <w:t>person</w:t>
      </w:r>
      <w:r>
        <w:rPr>
          <w:spacing w:val="-2"/>
          <w:sz w:val="24"/>
        </w:rPr>
        <w:t> </w:t>
      </w:r>
      <w:r>
        <w:rPr>
          <w:sz w:val="24"/>
        </w:rPr>
        <w:t>to</w:t>
      </w:r>
      <w:r>
        <w:rPr>
          <w:spacing w:val="-13"/>
          <w:sz w:val="24"/>
        </w:rPr>
        <w:t> </w:t>
      </w:r>
      <w:r>
        <w:rPr>
          <w:sz w:val="24"/>
        </w:rPr>
        <w:t>consume any food, drink, liquid, alcoholic liquid, drug, or other substances which subjects the individual to a risk of emotional or physical harm.</w:t>
      </w:r>
    </w:p>
    <w:p>
      <w:pPr>
        <w:pStyle w:val="ListParagraph"/>
        <w:numPr>
          <w:ilvl w:val="2"/>
          <w:numId w:val="1"/>
        </w:numPr>
        <w:tabs>
          <w:tab w:pos="2230" w:val="left" w:leader="none"/>
        </w:tabs>
        <w:spacing w:line="350" w:lineRule="auto" w:before="37" w:after="0"/>
        <w:ind w:left="1656" w:right="130" w:firstLine="0"/>
        <w:jc w:val="left"/>
        <w:rPr>
          <w:sz w:val="24"/>
        </w:rPr>
      </w:pPr>
      <w:bookmarkStart w:name="2. Endure brutality of a physical nature" w:id="2"/>
      <w:bookmarkEnd w:id="2"/>
      <w:r>
        <w:rPr/>
      </w:r>
      <w:r>
        <w:rPr>
          <w:sz w:val="24"/>
        </w:rPr>
        <w:t>Endure</w:t>
      </w:r>
      <w:r>
        <w:rPr>
          <w:spacing w:val="-10"/>
          <w:sz w:val="24"/>
        </w:rPr>
        <w:t> </w:t>
      </w:r>
      <w:r>
        <w:rPr>
          <w:sz w:val="24"/>
        </w:rPr>
        <w:t>brutality</w:t>
      </w:r>
      <w:r>
        <w:rPr>
          <w:spacing w:val="-7"/>
          <w:sz w:val="24"/>
        </w:rPr>
        <w:t> </w:t>
      </w:r>
      <w:r>
        <w:rPr>
          <w:sz w:val="24"/>
        </w:rPr>
        <w:t>of</w:t>
      </w:r>
      <w:r>
        <w:rPr>
          <w:spacing w:val="-10"/>
          <w:sz w:val="24"/>
        </w:rPr>
        <w:t> </w:t>
      </w:r>
      <w:r>
        <w:rPr>
          <w:sz w:val="24"/>
        </w:rPr>
        <w:t>a</w:t>
      </w:r>
      <w:r>
        <w:rPr>
          <w:spacing w:val="-4"/>
          <w:sz w:val="24"/>
        </w:rPr>
        <w:t> </w:t>
      </w:r>
      <w:r>
        <w:rPr>
          <w:sz w:val="24"/>
        </w:rPr>
        <w:t>physical</w:t>
      </w:r>
      <w:r>
        <w:rPr>
          <w:spacing w:val="-1"/>
          <w:sz w:val="24"/>
        </w:rPr>
        <w:t> </w:t>
      </w:r>
      <w:r>
        <w:rPr>
          <w:sz w:val="24"/>
        </w:rPr>
        <w:t>nature,</w:t>
      </w:r>
      <w:r>
        <w:rPr>
          <w:spacing w:val="-11"/>
          <w:sz w:val="24"/>
        </w:rPr>
        <w:t> </w:t>
      </w:r>
      <w:r>
        <w:rPr>
          <w:sz w:val="24"/>
        </w:rPr>
        <w:t>which</w:t>
      </w:r>
      <w:r>
        <w:rPr>
          <w:spacing w:val="-6"/>
          <w:sz w:val="24"/>
        </w:rPr>
        <w:t> </w:t>
      </w:r>
      <w:r>
        <w:rPr>
          <w:sz w:val="24"/>
        </w:rPr>
        <w:t>may</w:t>
      </w:r>
      <w:r>
        <w:rPr>
          <w:spacing w:val="-8"/>
          <w:sz w:val="24"/>
        </w:rPr>
        <w:t> </w:t>
      </w:r>
      <w:r>
        <w:rPr>
          <w:sz w:val="24"/>
        </w:rPr>
        <w:t>include</w:t>
      </w:r>
      <w:r>
        <w:rPr>
          <w:spacing w:val="-9"/>
          <w:sz w:val="24"/>
        </w:rPr>
        <w:t> </w:t>
      </w:r>
      <w:r>
        <w:rPr>
          <w:sz w:val="24"/>
        </w:rPr>
        <w:t>but</w:t>
      </w:r>
      <w:r>
        <w:rPr>
          <w:spacing w:val="-11"/>
          <w:sz w:val="24"/>
        </w:rPr>
        <w:t> </w:t>
      </w:r>
      <w:r>
        <w:rPr>
          <w:sz w:val="24"/>
        </w:rPr>
        <w:t>is</w:t>
      </w:r>
      <w:r>
        <w:rPr>
          <w:spacing w:val="-3"/>
          <w:sz w:val="24"/>
        </w:rPr>
        <w:t> </w:t>
      </w:r>
      <w:r>
        <w:rPr>
          <w:sz w:val="24"/>
        </w:rPr>
        <w:t>not</w:t>
      </w:r>
      <w:r>
        <w:rPr>
          <w:spacing w:val="-11"/>
          <w:sz w:val="24"/>
        </w:rPr>
        <w:t> </w:t>
      </w:r>
      <w:r>
        <w:rPr>
          <w:sz w:val="24"/>
        </w:rPr>
        <w:t>limited to whipping, beating, branding, paddling, kicking, striking, pushing, shoving, tackling, calisthenics, electronic shocking, placing of a harmful substance on someone’s body, or exposure to the elements.</w:t>
      </w:r>
    </w:p>
    <w:p>
      <w:pPr>
        <w:pStyle w:val="ListParagraph"/>
        <w:numPr>
          <w:ilvl w:val="2"/>
          <w:numId w:val="1"/>
        </w:numPr>
        <w:tabs>
          <w:tab w:pos="2230" w:val="left" w:leader="none"/>
        </w:tabs>
        <w:spacing w:line="350" w:lineRule="auto" w:before="37" w:after="0"/>
        <w:ind w:left="1656" w:right="725" w:firstLine="0"/>
        <w:jc w:val="left"/>
        <w:rPr>
          <w:sz w:val="24"/>
        </w:rPr>
      </w:pPr>
      <w:bookmarkStart w:name="3. Any activity that places another pers" w:id="3"/>
      <w:bookmarkEnd w:id="3"/>
      <w:r>
        <w:rPr/>
      </w:r>
      <w:r>
        <w:rPr>
          <w:sz w:val="24"/>
        </w:rPr>
        <w:t>Any</w:t>
      </w:r>
      <w:r>
        <w:rPr>
          <w:spacing w:val="-4"/>
          <w:sz w:val="24"/>
        </w:rPr>
        <w:t> </w:t>
      </w:r>
      <w:r>
        <w:rPr>
          <w:sz w:val="24"/>
        </w:rPr>
        <w:t>activity</w:t>
      </w:r>
      <w:r>
        <w:rPr>
          <w:spacing w:val="-4"/>
          <w:sz w:val="24"/>
        </w:rPr>
        <w:t> </w:t>
      </w:r>
      <w:r>
        <w:rPr>
          <w:sz w:val="24"/>
        </w:rPr>
        <w:t>that</w:t>
      </w:r>
      <w:r>
        <w:rPr>
          <w:spacing w:val="-6"/>
          <w:sz w:val="24"/>
        </w:rPr>
        <w:t> </w:t>
      </w:r>
      <w:r>
        <w:rPr>
          <w:sz w:val="24"/>
        </w:rPr>
        <w:t>places</w:t>
      </w:r>
      <w:r>
        <w:rPr>
          <w:spacing w:val="-3"/>
          <w:sz w:val="24"/>
        </w:rPr>
        <w:t> </w:t>
      </w:r>
      <w:r>
        <w:rPr>
          <w:sz w:val="24"/>
        </w:rPr>
        <w:t>another</w:t>
      </w:r>
      <w:r>
        <w:rPr>
          <w:spacing w:val="-7"/>
          <w:sz w:val="24"/>
        </w:rPr>
        <w:t> </w:t>
      </w:r>
      <w:r>
        <w:rPr>
          <w:sz w:val="24"/>
        </w:rPr>
        <w:t>person</w:t>
      </w:r>
      <w:r>
        <w:rPr>
          <w:spacing w:val="-6"/>
          <w:sz w:val="24"/>
        </w:rPr>
        <w:t> </w:t>
      </w:r>
      <w:r>
        <w:rPr>
          <w:sz w:val="24"/>
        </w:rPr>
        <w:t>in</w:t>
      </w:r>
      <w:r>
        <w:rPr>
          <w:spacing w:val="-2"/>
          <w:sz w:val="24"/>
        </w:rPr>
        <w:t> </w:t>
      </w:r>
      <w:r>
        <w:rPr>
          <w:sz w:val="24"/>
        </w:rPr>
        <w:t>reasonable</w:t>
      </w:r>
      <w:r>
        <w:rPr>
          <w:spacing w:val="-6"/>
          <w:sz w:val="24"/>
        </w:rPr>
        <w:t> </w:t>
      </w:r>
      <w:r>
        <w:rPr>
          <w:sz w:val="24"/>
        </w:rPr>
        <w:t>fear</w:t>
      </w:r>
      <w:r>
        <w:rPr>
          <w:spacing w:val="-7"/>
          <w:sz w:val="24"/>
        </w:rPr>
        <w:t> </w:t>
      </w:r>
      <w:r>
        <w:rPr>
          <w:sz w:val="24"/>
        </w:rPr>
        <w:t>of</w:t>
      </w:r>
      <w:r>
        <w:rPr>
          <w:spacing w:val="-1"/>
          <w:sz w:val="24"/>
        </w:rPr>
        <w:t> </w:t>
      </w:r>
      <w:r>
        <w:rPr>
          <w:sz w:val="24"/>
        </w:rPr>
        <w:t>bodily harm through the use of threatening words or conduct;</w:t>
      </w:r>
    </w:p>
    <w:p>
      <w:pPr>
        <w:pStyle w:val="ListParagraph"/>
        <w:numPr>
          <w:ilvl w:val="2"/>
          <w:numId w:val="1"/>
        </w:numPr>
        <w:tabs>
          <w:tab w:pos="2230" w:val="left" w:leader="none"/>
        </w:tabs>
        <w:spacing w:line="350" w:lineRule="auto" w:before="41" w:after="0"/>
        <w:ind w:left="1656" w:right="219" w:firstLine="0"/>
        <w:jc w:val="left"/>
        <w:rPr>
          <w:sz w:val="24"/>
        </w:rPr>
      </w:pPr>
      <w:bookmarkStart w:name="4. Endure brutality of a mental nature, " w:id="4"/>
      <w:bookmarkEnd w:id="4"/>
      <w:r>
        <w:rPr/>
      </w:r>
      <w:r>
        <w:rPr>
          <w:sz w:val="24"/>
        </w:rPr>
        <w:t>Endure</w:t>
      </w:r>
      <w:r>
        <w:rPr>
          <w:spacing w:val="-6"/>
          <w:sz w:val="24"/>
        </w:rPr>
        <w:t> </w:t>
      </w:r>
      <w:r>
        <w:rPr>
          <w:sz w:val="24"/>
        </w:rPr>
        <w:t>brutality</w:t>
      </w:r>
      <w:r>
        <w:rPr>
          <w:spacing w:val="-4"/>
          <w:sz w:val="24"/>
        </w:rPr>
        <w:t> </w:t>
      </w:r>
      <w:r>
        <w:rPr>
          <w:sz w:val="24"/>
        </w:rPr>
        <w:t>of</w:t>
      </w:r>
      <w:r>
        <w:rPr>
          <w:spacing w:val="-5"/>
          <w:sz w:val="24"/>
        </w:rPr>
        <w:t> </w:t>
      </w:r>
      <w:r>
        <w:rPr>
          <w:sz w:val="24"/>
        </w:rPr>
        <w:t>a</w:t>
      </w:r>
      <w:r>
        <w:rPr>
          <w:spacing w:val="-4"/>
          <w:sz w:val="24"/>
        </w:rPr>
        <w:t> </w:t>
      </w:r>
      <w:r>
        <w:rPr>
          <w:sz w:val="24"/>
        </w:rPr>
        <w:t>mental</w:t>
      </w:r>
      <w:r>
        <w:rPr>
          <w:spacing w:val="-3"/>
          <w:sz w:val="24"/>
        </w:rPr>
        <w:t> </w:t>
      </w:r>
      <w:r>
        <w:rPr>
          <w:sz w:val="24"/>
        </w:rPr>
        <w:t>nature,</w:t>
      </w:r>
      <w:r>
        <w:rPr>
          <w:spacing w:val="-6"/>
          <w:sz w:val="24"/>
        </w:rPr>
        <w:t> </w:t>
      </w:r>
      <w:r>
        <w:rPr>
          <w:sz w:val="24"/>
        </w:rPr>
        <w:t>which</w:t>
      </w:r>
      <w:r>
        <w:rPr>
          <w:spacing w:val="-2"/>
          <w:sz w:val="24"/>
        </w:rPr>
        <w:t> </w:t>
      </w:r>
      <w:r>
        <w:rPr>
          <w:sz w:val="24"/>
        </w:rPr>
        <w:t>may</w:t>
      </w:r>
      <w:r>
        <w:rPr>
          <w:spacing w:val="-4"/>
          <w:sz w:val="24"/>
        </w:rPr>
        <w:t> </w:t>
      </w:r>
      <w:r>
        <w:rPr>
          <w:sz w:val="24"/>
        </w:rPr>
        <w:t>include</w:t>
      </w:r>
      <w:r>
        <w:rPr>
          <w:spacing w:val="-5"/>
          <w:sz w:val="24"/>
        </w:rPr>
        <w:t> </w:t>
      </w:r>
      <w:r>
        <w:rPr>
          <w:sz w:val="24"/>
        </w:rPr>
        <w:t>but</w:t>
      </w:r>
      <w:r>
        <w:rPr>
          <w:spacing w:val="-6"/>
          <w:sz w:val="24"/>
        </w:rPr>
        <w:t> </w:t>
      </w:r>
      <w:r>
        <w:rPr>
          <w:sz w:val="24"/>
        </w:rPr>
        <w:t>is</w:t>
      </w:r>
      <w:r>
        <w:rPr>
          <w:spacing w:val="-3"/>
          <w:sz w:val="24"/>
        </w:rPr>
        <w:t> </w:t>
      </w:r>
      <w:r>
        <w:rPr>
          <w:sz w:val="24"/>
        </w:rPr>
        <w:t>not</w:t>
      </w:r>
      <w:r>
        <w:rPr>
          <w:spacing w:val="-6"/>
          <w:sz w:val="24"/>
        </w:rPr>
        <w:t> </w:t>
      </w:r>
      <w:r>
        <w:rPr>
          <w:sz w:val="24"/>
        </w:rPr>
        <w:t>limited to activity adversely affecting the mental health or dignity of the individual, which may include, but not limited to sleep deprivation, confinement, exclusion from social contact, or conduct which could result in extreme embarrassment or degradation;</w:t>
      </w:r>
    </w:p>
    <w:p>
      <w:pPr>
        <w:pStyle w:val="ListParagraph"/>
        <w:numPr>
          <w:ilvl w:val="2"/>
          <w:numId w:val="1"/>
        </w:numPr>
        <w:tabs>
          <w:tab w:pos="2230" w:val="left" w:leader="none"/>
        </w:tabs>
        <w:spacing w:line="350" w:lineRule="auto" w:before="38" w:after="0"/>
        <w:ind w:left="1656" w:right="680" w:firstLine="0"/>
        <w:jc w:val="left"/>
        <w:rPr>
          <w:sz w:val="24"/>
        </w:rPr>
      </w:pPr>
      <w:bookmarkStart w:name="5. Causing, coercing, or otherwise induc" w:id="5"/>
      <w:bookmarkEnd w:id="5"/>
      <w:r>
        <w:rPr/>
      </w:r>
      <w:r>
        <w:rPr>
          <w:sz w:val="24"/>
        </w:rPr>
        <w:t>Causing,</w:t>
      </w:r>
      <w:r>
        <w:rPr>
          <w:spacing w:val="-7"/>
          <w:sz w:val="24"/>
        </w:rPr>
        <w:t> </w:t>
      </w:r>
      <w:r>
        <w:rPr>
          <w:sz w:val="24"/>
        </w:rPr>
        <w:t>coercing,</w:t>
      </w:r>
      <w:r>
        <w:rPr>
          <w:spacing w:val="-3"/>
          <w:sz w:val="24"/>
        </w:rPr>
        <w:t> </w:t>
      </w:r>
      <w:r>
        <w:rPr>
          <w:sz w:val="24"/>
        </w:rPr>
        <w:t>or</w:t>
      </w:r>
      <w:r>
        <w:rPr>
          <w:spacing w:val="-3"/>
          <w:sz w:val="24"/>
        </w:rPr>
        <w:t> </w:t>
      </w:r>
      <w:r>
        <w:rPr>
          <w:sz w:val="24"/>
        </w:rPr>
        <w:t>otherwise</w:t>
      </w:r>
      <w:r>
        <w:rPr>
          <w:spacing w:val="-7"/>
          <w:sz w:val="24"/>
        </w:rPr>
        <w:t> </w:t>
      </w:r>
      <w:r>
        <w:rPr>
          <w:sz w:val="24"/>
        </w:rPr>
        <w:t>inducing</w:t>
      </w:r>
      <w:r>
        <w:rPr>
          <w:spacing w:val="-7"/>
          <w:sz w:val="24"/>
        </w:rPr>
        <w:t> </w:t>
      </w:r>
      <w:r>
        <w:rPr>
          <w:sz w:val="24"/>
        </w:rPr>
        <w:t>another</w:t>
      </w:r>
      <w:r>
        <w:rPr>
          <w:spacing w:val="-8"/>
          <w:sz w:val="24"/>
        </w:rPr>
        <w:t> </w:t>
      </w:r>
      <w:r>
        <w:rPr>
          <w:sz w:val="24"/>
        </w:rPr>
        <w:t>person</w:t>
      </w:r>
      <w:r>
        <w:rPr>
          <w:spacing w:val="-7"/>
          <w:sz w:val="24"/>
        </w:rPr>
        <w:t> </w:t>
      </w:r>
      <w:r>
        <w:rPr>
          <w:sz w:val="24"/>
        </w:rPr>
        <w:t>to</w:t>
      </w:r>
      <w:r>
        <w:rPr>
          <w:spacing w:val="-8"/>
          <w:sz w:val="24"/>
        </w:rPr>
        <w:t> </w:t>
      </w:r>
      <w:r>
        <w:rPr>
          <w:sz w:val="24"/>
        </w:rPr>
        <w:t>perform sexual acts or enduring brutality of a sexual nature;</w:t>
      </w:r>
    </w:p>
    <w:p>
      <w:pPr>
        <w:pStyle w:val="ListParagraph"/>
        <w:numPr>
          <w:ilvl w:val="2"/>
          <w:numId w:val="1"/>
        </w:numPr>
        <w:tabs>
          <w:tab w:pos="2230" w:val="left" w:leader="none"/>
        </w:tabs>
        <w:spacing w:line="350" w:lineRule="auto" w:before="36" w:after="0"/>
        <w:ind w:left="1656" w:right="365" w:firstLine="0"/>
        <w:jc w:val="left"/>
        <w:rPr>
          <w:sz w:val="24"/>
        </w:rPr>
      </w:pPr>
      <w:bookmarkStart w:name="6. Endure any other activity that create" w:id="6"/>
      <w:bookmarkEnd w:id="6"/>
      <w:r>
        <w:rPr/>
      </w:r>
      <w:r>
        <w:rPr>
          <w:sz w:val="24"/>
        </w:rPr>
        <w:t>Endure</w:t>
      </w:r>
      <w:r>
        <w:rPr>
          <w:spacing w:val="-11"/>
          <w:sz w:val="24"/>
        </w:rPr>
        <w:t> </w:t>
      </w:r>
      <w:r>
        <w:rPr>
          <w:sz w:val="24"/>
        </w:rPr>
        <w:t>any</w:t>
      </w:r>
      <w:r>
        <w:rPr>
          <w:spacing w:val="-5"/>
          <w:sz w:val="24"/>
        </w:rPr>
        <w:t> </w:t>
      </w:r>
      <w:r>
        <w:rPr>
          <w:sz w:val="24"/>
        </w:rPr>
        <w:t>other</w:t>
      </w:r>
      <w:r>
        <w:rPr>
          <w:spacing w:val="-7"/>
          <w:sz w:val="24"/>
        </w:rPr>
        <w:t> </w:t>
      </w:r>
      <w:r>
        <w:rPr>
          <w:sz w:val="24"/>
        </w:rPr>
        <w:t>activity</w:t>
      </w:r>
      <w:r>
        <w:rPr>
          <w:spacing w:val="-8"/>
          <w:sz w:val="24"/>
        </w:rPr>
        <w:t> </w:t>
      </w:r>
      <w:r>
        <w:rPr>
          <w:sz w:val="24"/>
        </w:rPr>
        <w:t>that</w:t>
      </w:r>
      <w:r>
        <w:rPr>
          <w:spacing w:val="-12"/>
          <w:sz w:val="24"/>
        </w:rPr>
        <w:t> </w:t>
      </w:r>
      <w:r>
        <w:rPr>
          <w:sz w:val="24"/>
        </w:rPr>
        <w:t>creates</w:t>
      </w:r>
      <w:r>
        <w:rPr>
          <w:spacing w:val="-8"/>
          <w:sz w:val="24"/>
        </w:rPr>
        <w:t> </w:t>
      </w:r>
      <w:r>
        <w:rPr>
          <w:sz w:val="24"/>
        </w:rPr>
        <w:t>a</w:t>
      </w:r>
      <w:r>
        <w:rPr>
          <w:spacing w:val="-5"/>
          <w:sz w:val="24"/>
        </w:rPr>
        <w:t> </w:t>
      </w:r>
      <w:r>
        <w:rPr>
          <w:sz w:val="24"/>
        </w:rPr>
        <w:t>reasonable</w:t>
      </w:r>
      <w:r>
        <w:rPr>
          <w:spacing w:val="-10"/>
          <w:sz w:val="24"/>
        </w:rPr>
        <w:t> </w:t>
      </w:r>
      <w:r>
        <w:rPr>
          <w:sz w:val="24"/>
        </w:rPr>
        <w:t>likelihood</w:t>
      </w:r>
      <w:r>
        <w:rPr>
          <w:spacing w:val="-9"/>
          <w:sz w:val="24"/>
        </w:rPr>
        <w:t> </w:t>
      </w:r>
      <w:r>
        <w:rPr>
          <w:sz w:val="24"/>
        </w:rPr>
        <w:t>of</w:t>
      </w:r>
      <w:r>
        <w:rPr>
          <w:spacing w:val="-6"/>
          <w:sz w:val="24"/>
        </w:rPr>
        <w:t> </w:t>
      </w:r>
      <w:r>
        <w:rPr>
          <w:sz w:val="24"/>
        </w:rPr>
        <w:t>bodily injury to the student;</w:t>
      </w:r>
    </w:p>
    <w:p>
      <w:pPr>
        <w:pStyle w:val="ListParagraph"/>
        <w:numPr>
          <w:ilvl w:val="2"/>
          <w:numId w:val="1"/>
        </w:numPr>
        <w:tabs>
          <w:tab w:pos="2230" w:val="left" w:leader="none"/>
        </w:tabs>
        <w:spacing w:line="350" w:lineRule="auto" w:before="41" w:after="0"/>
        <w:ind w:left="1656" w:right="318" w:firstLine="0"/>
        <w:jc w:val="left"/>
        <w:rPr>
          <w:sz w:val="24"/>
        </w:rPr>
      </w:pPr>
      <w:bookmarkStart w:name="7. Any activity against a person that in" w:id="7"/>
      <w:bookmarkEnd w:id="7"/>
      <w:r>
        <w:rPr/>
      </w:r>
      <w:r>
        <w:rPr>
          <w:sz w:val="24"/>
        </w:rPr>
        <w:t>Any</w:t>
      </w:r>
      <w:r>
        <w:rPr>
          <w:spacing w:val="-4"/>
          <w:sz w:val="24"/>
        </w:rPr>
        <w:t> </w:t>
      </w:r>
      <w:r>
        <w:rPr>
          <w:sz w:val="24"/>
        </w:rPr>
        <w:t>activity</w:t>
      </w:r>
      <w:r>
        <w:rPr>
          <w:spacing w:val="-4"/>
          <w:sz w:val="24"/>
        </w:rPr>
        <w:t> </w:t>
      </w:r>
      <w:r>
        <w:rPr>
          <w:sz w:val="24"/>
        </w:rPr>
        <w:t>against</w:t>
      </w:r>
      <w:r>
        <w:rPr>
          <w:spacing w:val="-6"/>
          <w:sz w:val="24"/>
        </w:rPr>
        <w:t> </w:t>
      </w:r>
      <w:r>
        <w:rPr>
          <w:sz w:val="24"/>
        </w:rPr>
        <w:t>a</w:t>
      </w:r>
      <w:r>
        <w:rPr>
          <w:spacing w:val="-4"/>
          <w:sz w:val="24"/>
        </w:rPr>
        <w:t> </w:t>
      </w:r>
      <w:r>
        <w:rPr>
          <w:sz w:val="24"/>
        </w:rPr>
        <w:t>person</w:t>
      </w:r>
      <w:r>
        <w:rPr>
          <w:spacing w:val="-6"/>
          <w:sz w:val="24"/>
        </w:rPr>
        <w:t> </w:t>
      </w:r>
      <w:r>
        <w:rPr>
          <w:sz w:val="24"/>
        </w:rPr>
        <w:t>that</w:t>
      </w:r>
      <w:r>
        <w:rPr>
          <w:spacing w:val="-6"/>
          <w:sz w:val="24"/>
        </w:rPr>
        <w:t> </w:t>
      </w:r>
      <w:r>
        <w:rPr>
          <w:sz w:val="24"/>
        </w:rPr>
        <w:t>includes a</w:t>
      </w:r>
      <w:r>
        <w:rPr>
          <w:spacing w:val="-4"/>
          <w:sz w:val="24"/>
        </w:rPr>
        <w:t> </w:t>
      </w:r>
      <w:r>
        <w:rPr>
          <w:sz w:val="24"/>
        </w:rPr>
        <w:t>criminal</w:t>
      </w:r>
      <w:r>
        <w:rPr>
          <w:spacing w:val="-3"/>
          <w:sz w:val="24"/>
        </w:rPr>
        <w:t> </w:t>
      </w:r>
      <w:r>
        <w:rPr>
          <w:sz w:val="24"/>
        </w:rPr>
        <w:t>violation</w:t>
      </w:r>
      <w:r>
        <w:rPr>
          <w:spacing w:val="-6"/>
          <w:sz w:val="24"/>
        </w:rPr>
        <w:t> </w:t>
      </w:r>
      <w:r>
        <w:rPr>
          <w:sz w:val="24"/>
        </w:rPr>
        <w:t>of</w:t>
      </w:r>
      <w:r>
        <w:rPr>
          <w:spacing w:val="40"/>
          <w:sz w:val="24"/>
        </w:rPr>
        <w:t> </w:t>
      </w:r>
      <w:r>
        <w:rPr>
          <w:sz w:val="24"/>
        </w:rPr>
        <w:t>local, state, tribal, or federal law or University policy or rule;</w:t>
      </w:r>
    </w:p>
    <w:p>
      <w:pPr>
        <w:pStyle w:val="ListParagraph"/>
        <w:numPr>
          <w:ilvl w:val="2"/>
          <w:numId w:val="1"/>
        </w:numPr>
        <w:tabs>
          <w:tab w:pos="2230" w:val="left" w:leader="none"/>
        </w:tabs>
        <w:spacing w:line="348" w:lineRule="auto" w:before="41" w:after="0"/>
        <w:ind w:left="1656" w:right="185" w:firstLine="0"/>
        <w:jc w:val="left"/>
        <w:rPr>
          <w:sz w:val="24"/>
        </w:rPr>
      </w:pPr>
      <w:bookmarkStart w:name="8. Any activity that induces, causes, or" w:id="8"/>
      <w:bookmarkEnd w:id="8"/>
      <w:r>
        <w:rPr/>
      </w:r>
      <w:r>
        <w:rPr>
          <w:sz w:val="24"/>
        </w:rPr>
        <w:t>Any activity that induces, causes, or requires another person to perform a</w:t>
      </w:r>
      <w:r>
        <w:rPr>
          <w:spacing w:val="-5"/>
          <w:sz w:val="24"/>
        </w:rPr>
        <w:t> </w:t>
      </w:r>
      <w:r>
        <w:rPr>
          <w:sz w:val="24"/>
        </w:rPr>
        <w:t>duty</w:t>
      </w:r>
      <w:r>
        <w:rPr>
          <w:spacing w:val="-5"/>
          <w:sz w:val="24"/>
        </w:rPr>
        <w:t> </w:t>
      </w:r>
      <w:r>
        <w:rPr>
          <w:sz w:val="24"/>
        </w:rPr>
        <w:t>or</w:t>
      </w:r>
      <w:r>
        <w:rPr>
          <w:spacing w:val="-3"/>
          <w:sz w:val="24"/>
        </w:rPr>
        <w:t> </w:t>
      </w:r>
      <w:r>
        <w:rPr>
          <w:sz w:val="24"/>
        </w:rPr>
        <w:t>task</w:t>
      </w:r>
      <w:r>
        <w:rPr>
          <w:spacing w:val="-6"/>
          <w:sz w:val="24"/>
        </w:rPr>
        <w:t> </w:t>
      </w:r>
      <w:r>
        <w:rPr>
          <w:sz w:val="24"/>
        </w:rPr>
        <w:t>that involves</w:t>
      </w:r>
      <w:r>
        <w:rPr>
          <w:spacing w:val="-4"/>
          <w:sz w:val="24"/>
        </w:rPr>
        <w:t> </w:t>
      </w:r>
      <w:r>
        <w:rPr>
          <w:sz w:val="24"/>
        </w:rPr>
        <w:t>a</w:t>
      </w:r>
      <w:r>
        <w:rPr>
          <w:spacing w:val="-5"/>
          <w:sz w:val="24"/>
        </w:rPr>
        <w:t> </w:t>
      </w:r>
      <w:r>
        <w:rPr>
          <w:sz w:val="24"/>
        </w:rPr>
        <w:t>criminal</w:t>
      </w:r>
      <w:r>
        <w:rPr>
          <w:spacing w:val="-4"/>
          <w:sz w:val="24"/>
        </w:rPr>
        <w:t> </w:t>
      </w:r>
      <w:r>
        <w:rPr>
          <w:sz w:val="24"/>
        </w:rPr>
        <w:t>violation</w:t>
      </w:r>
      <w:r>
        <w:rPr>
          <w:spacing w:val="-6"/>
          <w:sz w:val="24"/>
        </w:rPr>
        <w:t> </w:t>
      </w:r>
      <w:r>
        <w:rPr>
          <w:sz w:val="24"/>
        </w:rPr>
        <w:t>of</w:t>
      </w:r>
      <w:r>
        <w:rPr>
          <w:spacing w:val="-2"/>
          <w:sz w:val="24"/>
        </w:rPr>
        <w:t> </w:t>
      </w:r>
      <w:r>
        <w:rPr>
          <w:sz w:val="24"/>
        </w:rPr>
        <w:t>local,</w:t>
      </w:r>
      <w:r>
        <w:rPr>
          <w:spacing w:val="-6"/>
          <w:sz w:val="24"/>
        </w:rPr>
        <w:t> </w:t>
      </w:r>
      <w:r>
        <w:rPr>
          <w:sz w:val="24"/>
        </w:rPr>
        <w:t>state,</w:t>
      </w:r>
      <w:r>
        <w:rPr>
          <w:spacing w:val="-3"/>
          <w:sz w:val="24"/>
        </w:rPr>
        <w:t> </w:t>
      </w:r>
      <w:r>
        <w:rPr>
          <w:sz w:val="24"/>
        </w:rPr>
        <w:t>tribal,</w:t>
      </w:r>
      <w:r>
        <w:rPr>
          <w:spacing w:val="-6"/>
          <w:sz w:val="24"/>
        </w:rPr>
        <w:t> </w:t>
      </w:r>
      <w:r>
        <w:rPr>
          <w:sz w:val="24"/>
        </w:rPr>
        <w:t>or</w:t>
      </w:r>
      <w:r>
        <w:rPr>
          <w:spacing w:val="-3"/>
          <w:sz w:val="24"/>
        </w:rPr>
        <w:t> </w:t>
      </w:r>
      <w:r>
        <w:rPr>
          <w:sz w:val="24"/>
        </w:rPr>
        <w:t>federal law or University policy or rule.</w:t>
      </w:r>
    </w:p>
    <w:p>
      <w:pPr>
        <w:pStyle w:val="ListParagraph"/>
        <w:numPr>
          <w:ilvl w:val="1"/>
          <w:numId w:val="1"/>
        </w:numPr>
        <w:tabs>
          <w:tab w:pos="1418" w:val="left" w:leader="none"/>
          <w:tab w:pos="1511" w:val="left" w:leader="none"/>
        </w:tabs>
        <w:spacing w:line="350" w:lineRule="auto" w:before="5" w:after="0"/>
        <w:ind w:left="1511" w:right="107" w:hanging="361"/>
        <w:jc w:val="left"/>
        <w:rPr>
          <w:sz w:val="24"/>
        </w:rPr>
      </w:pPr>
      <w:r>
        <w:rPr>
          <w:sz w:val="24"/>
        </w:rPr>
        <w:t>Aggravated Hazing: A person commits the violation of aggravated hazing if</w:t>
      </w:r>
      <w:r>
        <w:rPr>
          <w:sz w:val="24"/>
        </w:rPr>
        <w:t> any of the above actions results in serious bodily injury or death to the individual,</w:t>
      </w:r>
      <w:r>
        <w:rPr>
          <w:spacing w:val="-7"/>
          <w:sz w:val="24"/>
        </w:rPr>
        <w:t> </w:t>
      </w:r>
      <w:r>
        <w:rPr>
          <w:sz w:val="24"/>
        </w:rPr>
        <w:t>either</w:t>
      </w:r>
      <w:r>
        <w:rPr>
          <w:spacing w:val="-8"/>
          <w:sz w:val="24"/>
        </w:rPr>
        <w:t> </w:t>
      </w:r>
      <w:r>
        <w:rPr>
          <w:sz w:val="24"/>
        </w:rPr>
        <w:t>from</w:t>
      </w:r>
      <w:r>
        <w:rPr>
          <w:spacing w:val="-6"/>
          <w:sz w:val="24"/>
        </w:rPr>
        <w:t> </w:t>
      </w:r>
      <w:r>
        <w:rPr>
          <w:sz w:val="24"/>
        </w:rPr>
        <w:t>actions</w:t>
      </w:r>
      <w:r>
        <w:rPr>
          <w:spacing w:val="-5"/>
          <w:sz w:val="24"/>
        </w:rPr>
        <w:t> </w:t>
      </w:r>
      <w:r>
        <w:rPr>
          <w:sz w:val="24"/>
        </w:rPr>
        <w:t>of</w:t>
      </w:r>
      <w:r>
        <w:rPr>
          <w:spacing w:val="-3"/>
          <w:sz w:val="24"/>
        </w:rPr>
        <w:t> </w:t>
      </w:r>
      <w:r>
        <w:rPr>
          <w:sz w:val="24"/>
        </w:rPr>
        <w:t>reckless</w:t>
      </w:r>
      <w:r>
        <w:rPr>
          <w:spacing w:val="-5"/>
          <w:sz w:val="24"/>
        </w:rPr>
        <w:t> </w:t>
      </w:r>
      <w:r>
        <w:rPr>
          <w:sz w:val="24"/>
        </w:rPr>
        <w:t>indifference</w:t>
      </w:r>
      <w:r>
        <w:rPr>
          <w:spacing w:val="-3"/>
          <w:sz w:val="24"/>
        </w:rPr>
        <w:t> </w:t>
      </w:r>
      <w:r>
        <w:rPr>
          <w:sz w:val="24"/>
        </w:rPr>
        <w:t>to</w:t>
      </w:r>
      <w:r>
        <w:rPr>
          <w:spacing w:val="-4"/>
          <w:sz w:val="24"/>
        </w:rPr>
        <w:t> </w:t>
      </w:r>
      <w:r>
        <w:rPr>
          <w:sz w:val="24"/>
        </w:rPr>
        <w:t>their</w:t>
      </w:r>
      <w:r>
        <w:rPr>
          <w:spacing w:val="-4"/>
          <w:sz w:val="24"/>
        </w:rPr>
        <w:t> </w:t>
      </w:r>
      <w:r>
        <w:rPr>
          <w:sz w:val="24"/>
        </w:rPr>
        <w:t>health</w:t>
      </w:r>
      <w:r>
        <w:rPr>
          <w:spacing w:val="-7"/>
          <w:sz w:val="24"/>
        </w:rPr>
        <w:t> </w:t>
      </w:r>
      <w:r>
        <w:rPr>
          <w:sz w:val="24"/>
        </w:rPr>
        <w:t>and</w:t>
      </w:r>
      <w:r>
        <w:rPr>
          <w:spacing w:val="-5"/>
          <w:sz w:val="24"/>
        </w:rPr>
        <w:t> </w:t>
      </w:r>
      <w:r>
        <w:rPr>
          <w:sz w:val="24"/>
        </w:rPr>
        <w:t>safety, or by actions that cause, coerce, or force the consumption of an alcoholic liquid or drug.</w:t>
      </w:r>
    </w:p>
    <w:p>
      <w:pPr>
        <w:pStyle w:val="ListParagraph"/>
        <w:spacing w:after="0" w:line="350" w:lineRule="auto"/>
        <w:jc w:val="left"/>
        <w:rPr>
          <w:sz w:val="24"/>
        </w:rPr>
        <w:sectPr>
          <w:pgSz w:w="12240" w:h="15840"/>
          <w:pgMar w:header="290" w:footer="625" w:top="1820" w:bottom="820" w:left="360" w:right="1080"/>
        </w:sectPr>
      </w:pPr>
    </w:p>
    <w:p>
      <w:pPr>
        <w:pStyle w:val="BodyText"/>
        <w:spacing w:line="350" w:lineRule="auto" w:before="81"/>
        <w:ind w:left="1511" w:right="1038"/>
      </w:pPr>
      <w:r>
        <w:rPr/>
        <w:t>Note:</w:t>
      </w:r>
      <w:r>
        <w:rPr>
          <w:spacing w:val="-7"/>
        </w:rPr>
        <w:t> </w:t>
      </w:r>
      <w:r>
        <w:rPr/>
        <w:t>Hazing</w:t>
      </w:r>
      <w:r>
        <w:rPr>
          <w:spacing w:val="-7"/>
        </w:rPr>
        <w:t> </w:t>
      </w:r>
      <w:r>
        <w:rPr/>
        <w:t>shall</w:t>
      </w:r>
      <w:r>
        <w:rPr>
          <w:spacing w:val="-4"/>
        </w:rPr>
        <w:t> </w:t>
      </w:r>
      <w:r>
        <w:rPr/>
        <w:t>not</w:t>
      </w:r>
      <w:r>
        <w:rPr>
          <w:spacing w:val="-7"/>
        </w:rPr>
        <w:t> </w:t>
      </w:r>
      <w:r>
        <w:rPr/>
        <w:t>include</w:t>
      </w:r>
      <w:r>
        <w:rPr>
          <w:spacing w:val="-6"/>
        </w:rPr>
        <w:t> </w:t>
      </w:r>
      <w:r>
        <w:rPr/>
        <w:t>reasonable</w:t>
      </w:r>
      <w:r>
        <w:rPr>
          <w:spacing w:val="-7"/>
        </w:rPr>
        <w:t> </w:t>
      </w:r>
      <w:r>
        <w:rPr/>
        <w:t>and</w:t>
      </w:r>
      <w:r>
        <w:rPr>
          <w:spacing w:val="-5"/>
        </w:rPr>
        <w:t> </w:t>
      </w:r>
      <w:r>
        <w:rPr/>
        <w:t>customary</w:t>
      </w:r>
      <w:r>
        <w:rPr>
          <w:spacing w:val="-5"/>
        </w:rPr>
        <w:t> </w:t>
      </w:r>
      <w:r>
        <w:rPr/>
        <w:t>athletic,</w:t>
      </w:r>
      <w:r>
        <w:rPr>
          <w:spacing w:val="-8"/>
        </w:rPr>
        <w:t> </w:t>
      </w:r>
      <w:r>
        <w:rPr/>
        <w:t>law enforcement or military training, contests, competitions or events.</w:t>
      </w:r>
    </w:p>
    <w:p>
      <w:pPr>
        <w:pStyle w:val="ListParagraph"/>
        <w:numPr>
          <w:ilvl w:val="1"/>
          <w:numId w:val="1"/>
        </w:numPr>
        <w:tabs>
          <w:tab w:pos="1509" w:val="left" w:leader="none"/>
          <w:tab w:pos="1511" w:val="left" w:leader="none"/>
        </w:tabs>
        <w:spacing w:line="350" w:lineRule="auto" w:before="162" w:after="0"/>
        <w:ind w:left="1511" w:right="272" w:hanging="361"/>
        <w:jc w:val="left"/>
        <w:rPr>
          <w:sz w:val="24"/>
        </w:rPr>
      </w:pPr>
      <w:bookmarkStart w:name="C. STUDENT GROUP – to comply with the Pa" w:id="9"/>
      <w:bookmarkEnd w:id="9"/>
      <w:r>
        <w:rPr/>
      </w:r>
      <w:r>
        <w:rPr>
          <w:color w:val="171717"/>
          <w:sz w:val="24"/>
        </w:rPr>
        <w:t>STUDENT</w:t>
      </w:r>
      <w:r>
        <w:rPr>
          <w:color w:val="171717"/>
          <w:spacing w:val="-16"/>
          <w:sz w:val="24"/>
        </w:rPr>
        <w:t> </w:t>
      </w:r>
      <w:r>
        <w:rPr>
          <w:color w:val="171717"/>
          <w:sz w:val="24"/>
        </w:rPr>
        <w:t>GROUP</w:t>
      </w:r>
      <w:r>
        <w:rPr>
          <w:color w:val="171717"/>
          <w:spacing w:val="-10"/>
          <w:sz w:val="24"/>
        </w:rPr>
        <w:t> </w:t>
      </w:r>
      <w:r>
        <w:rPr>
          <w:color w:val="171717"/>
          <w:sz w:val="24"/>
        </w:rPr>
        <w:t>–</w:t>
      </w:r>
      <w:r>
        <w:rPr>
          <w:color w:val="171717"/>
          <w:spacing w:val="-4"/>
          <w:sz w:val="24"/>
        </w:rPr>
        <w:t> </w:t>
      </w:r>
      <w:r>
        <w:rPr>
          <w:color w:val="171717"/>
          <w:sz w:val="24"/>
        </w:rPr>
        <w:t>to</w:t>
      </w:r>
      <w:r>
        <w:rPr>
          <w:color w:val="171717"/>
          <w:spacing w:val="-1"/>
          <w:sz w:val="24"/>
        </w:rPr>
        <w:t> </w:t>
      </w:r>
      <w:r>
        <w:rPr>
          <w:color w:val="171717"/>
          <w:sz w:val="24"/>
        </w:rPr>
        <w:t>comply</w:t>
      </w:r>
      <w:r>
        <w:rPr>
          <w:color w:val="171717"/>
          <w:spacing w:val="-3"/>
          <w:sz w:val="24"/>
        </w:rPr>
        <w:t> </w:t>
      </w:r>
      <w:r>
        <w:rPr>
          <w:color w:val="171717"/>
          <w:sz w:val="24"/>
        </w:rPr>
        <w:t>with</w:t>
      </w:r>
      <w:r>
        <w:rPr>
          <w:color w:val="171717"/>
          <w:spacing w:val="-8"/>
          <w:sz w:val="24"/>
        </w:rPr>
        <w:t> </w:t>
      </w:r>
      <w:r>
        <w:rPr>
          <w:color w:val="171717"/>
          <w:sz w:val="24"/>
        </w:rPr>
        <w:t>the</w:t>
      </w:r>
      <w:r>
        <w:rPr>
          <w:color w:val="171717"/>
          <w:spacing w:val="-15"/>
          <w:sz w:val="24"/>
        </w:rPr>
        <w:t> </w:t>
      </w:r>
      <w:r>
        <w:rPr>
          <w:color w:val="171717"/>
          <w:sz w:val="24"/>
        </w:rPr>
        <w:t>Pa</w:t>
      </w:r>
      <w:r>
        <w:rPr>
          <w:color w:val="171717"/>
          <w:spacing w:val="-3"/>
          <w:sz w:val="24"/>
        </w:rPr>
        <w:t> </w:t>
      </w:r>
      <w:r>
        <w:rPr>
          <w:color w:val="171717"/>
          <w:sz w:val="24"/>
        </w:rPr>
        <w:t>General</w:t>
      </w:r>
      <w:r>
        <w:rPr>
          <w:color w:val="171717"/>
          <w:spacing w:val="-2"/>
          <w:sz w:val="24"/>
        </w:rPr>
        <w:t> </w:t>
      </w:r>
      <w:r>
        <w:rPr>
          <w:color w:val="171717"/>
          <w:sz w:val="24"/>
        </w:rPr>
        <w:t>Assembly</w:t>
      </w:r>
      <w:r>
        <w:rPr>
          <w:color w:val="171717"/>
          <w:spacing w:val="-8"/>
          <w:sz w:val="24"/>
        </w:rPr>
        <w:t> </w:t>
      </w:r>
      <w:r>
        <w:rPr>
          <w:color w:val="171717"/>
          <w:sz w:val="24"/>
        </w:rPr>
        <w:t>Antihazing</w:t>
      </w:r>
      <w:r>
        <w:rPr>
          <w:color w:val="171717"/>
          <w:spacing w:val="-5"/>
          <w:sz w:val="24"/>
        </w:rPr>
        <w:t> </w:t>
      </w:r>
      <w:r>
        <w:rPr>
          <w:color w:val="171717"/>
          <w:sz w:val="24"/>
        </w:rPr>
        <w:t>Statute Chapter</w:t>
      </w:r>
      <w:r>
        <w:rPr>
          <w:color w:val="171717"/>
          <w:spacing w:val="-7"/>
          <w:sz w:val="24"/>
        </w:rPr>
        <w:t> </w:t>
      </w:r>
      <w:r>
        <w:rPr>
          <w:color w:val="171717"/>
          <w:sz w:val="24"/>
        </w:rPr>
        <w:t>28</w:t>
      </w:r>
      <w:r>
        <w:rPr>
          <w:color w:val="171717"/>
          <w:spacing w:val="-3"/>
          <w:sz w:val="24"/>
        </w:rPr>
        <w:t> </w:t>
      </w:r>
      <w:r>
        <w:rPr>
          <w:color w:val="171717"/>
          <w:sz w:val="24"/>
        </w:rPr>
        <w:t>and</w:t>
      </w:r>
      <w:r>
        <w:rPr>
          <w:color w:val="171717"/>
          <w:spacing w:val="-4"/>
          <w:sz w:val="24"/>
        </w:rPr>
        <w:t> </w:t>
      </w:r>
      <w:r>
        <w:rPr>
          <w:color w:val="171717"/>
          <w:sz w:val="24"/>
        </w:rPr>
        <w:t>the </w:t>
      </w:r>
      <w:hyperlink r:id="rId8">
        <w:r>
          <w:rPr>
            <w:color w:val="171717"/>
            <w:sz w:val="24"/>
          </w:rPr>
          <w:t>Stop</w:t>
        </w:r>
        <w:r>
          <w:rPr>
            <w:color w:val="171717"/>
            <w:spacing w:val="-4"/>
            <w:sz w:val="24"/>
          </w:rPr>
          <w:t> </w:t>
        </w:r>
        <w:r>
          <w:rPr>
            <w:color w:val="171717"/>
            <w:sz w:val="24"/>
          </w:rPr>
          <w:t>Campus</w:t>
        </w:r>
        <w:r>
          <w:rPr>
            <w:color w:val="171717"/>
            <w:spacing w:val="-3"/>
            <w:sz w:val="24"/>
          </w:rPr>
          <w:t> </w:t>
        </w:r>
        <w:r>
          <w:rPr>
            <w:color w:val="171717"/>
            <w:sz w:val="24"/>
          </w:rPr>
          <w:t>Hazing</w:t>
        </w:r>
        <w:r>
          <w:rPr>
            <w:color w:val="171717"/>
            <w:spacing w:val="-1"/>
            <w:sz w:val="24"/>
          </w:rPr>
          <w:t> </w:t>
        </w:r>
        <w:r>
          <w:rPr>
            <w:color w:val="171717"/>
            <w:sz w:val="24"/>
          </w:rPr>
          <w:t>Act</w:t>
        </w:r>
        <w:r>
          <w:rPr>
            <w:color w:val="171717"/>
            <w:spacing w:val="-7"/>
            <w:sz w:val="24"/>
          </w:rPr>
          <w:t> </w:t>
        </w:r>
        <w:r>
          <w:rPr>
            <w:color w:val="171717"/>
            <w:sz w:val="24"/>
          </w:rPr>
          <w:t>118th</w:t>
        </w:r>
        <w:r>
          <w:rPr>
            <w:color w:val="171717"/>
            <w:spacing w:val="-6"/>
            <w:sz w:val="24"/>
          </w:rPr>
          <w:t> </w:t>
        </w:r>
        <w:r>
          <w:rPr>
            <w:color w:val="171717"/>
            <w:sz w:val="24"/>
          </w:rPr>
          <w:t>Congress</w:t>
        </w:r>
        <w:r>
          <w:rPr>
            <w:color w:val="171717"/>
            <w:spacing w:val="-3"/>
            <w:sz w:val="24"/>
          </w:rPr>
          <w:t> </w:t>
        </w:r>
        <w:r>
          <w:rPr>
            <w:color w:val="171717"/>
            <w:sz w:val="24"/>
          </w:rPr>
          <w:t>(2023-2024)</w:t>
        </w:r>
      </w:hyperlink>
      <w:r>
        <w:rPr>
          <w:color w:val="171717"/>
          <w:sz w:val="24"/>
        </w:rPr>
        <w:t>,</w:t>
      </w:r>
      <w:r>
        <w:rPr>
          <w:color w:val="171717"/>
          <w:spacing w:val="-6"/>
          <w:sz w:val="24"/>
        </w:rPr>
        <w:t> </w:t>
      </w:r>
      <w:r>
        <w:rPr>
          <w:color w:val="171717"/>
          <w:sz w:val="24"/>
        </w:rPr>
        <w:t>the University will work with two definitions to meet the mandatory </w:t>
      </w:r>
      <w:r>
        <w:rPr>
          <w:sz w:val="24"/>
        </w:rPr>
        <w:t>reporting requirements specific to each.</w:t>
      </w:r>
    </w:p>
    <w:p>
      <w:pPr>
        <w:pStyle w:val="ListParagraph"/>
        <w:numPr>
          <w:ilvl w:val="2"/>
          <w:numId w:val="1"/>
        </w:numPr>
        <w:tabs>
          <w:tab w:pos="2521" w:val="left" w:leader="none"/>
        </w:tabs>
        <w:spacing w:line="350" w:lineRule="auto" w:before="237" w:after="0"/>
        <w:ind w:left="2521" w:right="178" w:hanging="435"/>
        <w:jc w:val="left"/>
        <w:rPr>
          <w:sz w:val="24"/>
        </w:rPr>
      </w:pPr>
      <w:bookmarkStart w:name="1. “Student Group” Consistent with Penns" w:id="10"/>
      <w:bookmarkEnd w:id="10"/>
      <w:r>
        <w:rPr/>
      </w:r>
      <w:r>
        <w:rPr>
          <w:sz w:val="24"/>
        </w:rPr>
        <w:t>“Student</w:t>
      </w:r>
      <w:r>
        <w:rPr>
          <w:spacing w:val="-7"/>
          <w:sz w:val="24"/>
        </w:rPr>
        <w:t> </w:t>
      </w:r>
      <w:r>
        <w:rPr>
          <w:sz w:val="24"/>
        </w:rPr>
        <w:t>Group”</w:t>
      </w:r>
      <w:r>
        <w:rPr>
          <w:spacing w:val="-7"/>
          <w:sz w:val="24"/>
        </w:rPr>
        <w:t> </w:t>
      </w:r>
      <w:r>
        <w:rPr>
          <w:sz w:val="24"/>
        </w:rPr>
        <w:t>Consistent</w:t>
      </w:r>
      <w:r>
        <w:rPr>
          <w:spacing w:val="-7"/>
          <w:sz w:val="24"/>
        </w:rPr>
        <w:t> </w:t>
      </w:r>
      <w:r>
        <w:rPr>
          <w:sz w:val="24"/>
        </w:rPr>
        <w:t>with</w:t>
      </w:r>
      <w:r>
        <w:rPr>
          <w:spacing w:val="-1"/>
          <w:sz w:val="24"/>
        </w:rPr>
        <w:t> </w:t>
      </w:r>
      <w:r>
        <w:rPr>
          <w:sz w:val="24"/>
        </w:rPr>
        <w:t>Pennsylvania’s</w:t>
      </w:r>
      <w:r>
        <w:rPr>
          <w:spacing w:val="-5"/>
          <w:sz w:val="24"/>
        </w:rPr>
        <w:t> </w:t>
      </w:r>
      <w:r>
        <w:rPr>
          <w:sz w:val="24"/>
        </w:rPr>
        <w:t>Timothy</w:t>
      </w:r>
      <w:r>
        <w:rPr>
          <w:spacing w:val="-6"/>
          <w:sz w:val="24"/>
        </w:rPr>
        <w:t> </w:t>
      </w:r>
      <w:r>
        <w:rPr>
          <w:sz w:val="24"/>
        </w:rPr>
        <w:t>J.</w:t>
      </w:r>
      <w:r>
        <w:rPr>
          <w:spacing w:val="-8"/>
          <w:sz w:val="24"/>
        </w:rPr>
        <w:t> </w:t>
      </w:r>
      <w:r>
        <w:rPr>
          <w:sz w:val="24"/>
        </w:rPr>
        <w:t>Piazza</w:t>
      </w:r>
      <w:r>
        <w:rPr>
          <w:spacing w:val="-6"/>
          <w:sz w:val="24"/>
        </w:rPr>
        <w:t> </w:t>
      </w:r>
      <w:r>
        <w:rPr>
          <w:sz w:val="24"/>
        </w:rPr>
        <w:t>Anti-Hazing Law (18 Pa. C.S. §§ 2808-2809), any organized group of students that has complied with or is in the process of complying with the University’s requirements for registration, recognition, or is formed through University academic, athletic, or auxiliary department, or is funded by Student Services Incorporated.</w:t>
      </w:r>
    </w:p>
    <w:p>
      <w:pPr>
        <w:pStyle w:val="ListParagraph"/>
        <w:numPr>
          <w:ilvl w:val="3"/>
          <w:numId w:val="1"/>
        </w:numPr>
        <w:tabs>
          <w:tab w:pos="3671" w:val="left" w:leader="none"/>
        </w:tabs>
        <w:spacing w:line="350" w:lineRule="auto" w:before="33" w:after="0"/>
        <w:ind w:left="2951" w:right="565" w:firstLine="0"/>
        <w:jc w:val="left"/>
        <w:rPr>
          <w:i/>
          <w:sz w:val="24"/>
        </w:rPr>
      </w:pPr>
      <w:bookmarkStart w:name="a) Published on the University Website B" w:id="11"/>
      <w:bookmarkEnd w:id="11"/>
      <w:r>
        <w:rPr/>
      </w:r>
      <w:r>
        <w:rPr>
          <w:i/>
          <w:sz w:val="24"/>
        </w:rPr>
        <w:t>Published</w:t>
      </w:r>
      <w:r>
        <w:rPr>
          <w:i/>
          <w:spacing w:val="-6"/>
          <w:sz w:val="24"/>
        </w:rPr>
        <w:t> </w:t>
      </w:r>
      <w:r>
        <w:rPr>
          <w:i/>
          <w:sz w:val="24"/>
        </w:rPr>
        <w:t>on</w:t>
      </w:r>
      <w:r>
        <w:rPr>
          <w:i/>
          <w:spacing w:val="-8"/>
          <w:sz w:val="24"/>
        </w:rPr>
        <w:t> </w:t>
      </w:r>
      <w:r>
        <w:rPr>
          <w:i/>
          <w:sz w:val="24"/>
        </w:rPr>
        <w:t>the</w:t>
      </w:r>
      <w:r>
        <w:rPr>
          <w:i/>
          <w:spacing w:val="-8"/>
          <w:sz w:val="24"/>
        </w:rPr>
        <w:t> </w:t>
      </w:r>
      <w:r>
        <w:rPr>
          <w:i/>
          <w:sz w:val="24"/>
        </w:rPr>
        <w:t>University</w:t>
      </w:r>
      <w:r>
        <w:rPr>
          <w:i/>
          <w:spacing w:val="-6"/>
          <w:sz w:val="24"/>
        </w:rPr>
        <w:t> </w:t>
      </w:r>
      <w:r>
        <w:rPr>
          <w:i/>
          <w:sz w:val="24"/>
        </w:rPr>
        <w:t>Website</w:t>
      </w:r>
      <w:r>
        <w:rPr>
          <w:i/>
          <w:spacing w:val="-8"/>
          <w:sz w:val="24"/>
        </w:rPr>
        <w:t> </w:t>
      </w:r>
      <w:r>
        <w:rPr>
          <w:i/>
          <w:sz w:val="24"/>
        </w:rPr>
        <w:t>Biannually</w:t>
      </w:r>
      <w:r>
        <w:rPr>
          <w:i/>
          <w:spacing w:val="-6"/>
          <w:sz w:val="24"/>
        </w:rPr>
        <w:t> </w:t>
      </w:r>
      <w:r>
        <w:rPr>
          <w:i/>
          <w:sz w:val="24"/>
        </w:rPr>
        <w:t>in January</w:t>
      </w:r>
      <w:r>
        <w:rPr>
          <w:i/>
          <w:sz w:val="24"/>
        </w:rPr>
        <w:t> and August</w:t>
      </w:r>
    </w:p>
    <w:p>
      <w:pPr>
        <w:pStyle w:val="ListParagraph"/>
        <w:numPr>
          <w:ilvl w:val="2"/>
          <w:numId w:val="1"/>
        </w:numPr>
        <w:tabs>
          <w:tab w:pos="2521" w:val="left" w:leader="none"/>
        </w:tabs>
        <w:spacing w:line="350" w:lineRule="auto" w:before="41" w:after="0"/>
        <w:ind w:left="2521" w:right="127" w:hanging="435"/>
        <w:jc w:val="left"/>
        <w:rPr>
          <w:sz w:val="24"/>
        </w:rPr>
      </w:pPr>
      <w:bookmarkStart w:name="2. For the purposes of reporting and cla" w:id="12"/>
      <w:bookmarkEnd w:id="12"/>
      <w:r>
        <w:rPr/>
      </w:r>
      <w:r>
        <w:rPr>
          <w:sz w:val="24"/>
        </w:rPr>
        <w:t>For</w:t>
      </w:r>
      <w:r>
        <w:rPr>
          <w:spacing w:val="-4"/>
          <w:sz w:val="24"/>
        </w:rPr>
        <w:t> </w:t>
      </w:r>
      <w:r>
        <w:rPr>
          <w:sz w:val="24"/>
        </w:rPr>
        <w:t>the</w:t>
      </w:r>
      <w:r>
        <w:rPr>
          <w:spacing w:val="-8"/>
          <w:sz w:val="24"/>
        </w:rPr>
        <w:t> </w:t>
      </w:r>
      <w:r>
        <w:rPr>
          <w:sz w:val="24"/>
        </w:rPr>
        <w:t>purposes</w:t>
      </w:r>
      <w:r>
        <w:rPr>
          <w:spacing w:val="-5"/>
          <w:sz w:val="24"/>
        </w:rPr>
        <w:t> </w:t>
      </w:r>
      <w:r>
        <w:rPr>
          <w:sz w:val="24"/>
        </w:rPr>
        <w:t>of</w:t>
      </w:r>
      <w:r>
        <w:rPr>
          <w:spacing w:val="-3"/>
          <w:sz w:val="24"/>
        </w:rPr>
        <w:t> </w:t>
      </w:r>
      <w:r>
        <w:rPr>
          <w:sz w:val="24"/>
        </w:rPr>
        <w:t>reporting</w:t>
      </w:r>
      <w:r>
        <w:rPr>
          <w:spacing w:val="-3"/>
          <w:sz w:val="24"/>
        </w:rPr>
        <w:t> </w:t>
      </w:r>
      <w:r>
        <w:rPr>
          <w:sz w:val="24"/>
        </w:rPr>
        <w:t>and</w:t>
      </w:r>
      <w:r>
        <w:rPr>
          <w:spacing w:val="-6"/>
          <w:sz w:val="24"/>
        </w:rPr>
        <w:t> </w:t>
      </w:r>
      <w:r>
        <w:rPr>
          <w:sz w:val="24"/>
        </w:rPr>
        <w:t>classifying</w:t>
      </w:r>
      <w:r>
        <w:rPr>
          <w:spacing w:val="-8"/>
          <w:sz w:val="24"/>
        </w:rPr>
        <w:t> </w:t>
      </w:r>
      <w:r>
        <w:rPr>
          <w:sz w:val="24"/>
        </w:rPr>
        <w:t>hazing</w:t>
      </w:r>
      <w:r>
        <w:rPr>
          <w:spacing w:val="-8"/>
          <w:sz w:val="24"/>
        </w:rPr>
        <w:t> </w:t>
      </w:r>
      <w:r>
        <w:rPr>
          <w:sz w:val="24"/>
        </w:rPr>
        <w:t>statistics</w:t>
      </w:r>
      <w:r>
        <w:rPr>
          <w:spacing w:val="-5"/>
          <w:sz w:val="24"/>
        </w:rPr>
        <w:t> </w:t>
      </w:r>
      <w:r>
        <w:rPr>
          <w:sz w:val="24"/>
        </w:rPr>
        <w:t>under</w:t>
      </w:r>
      <w:r>
        <w:rPr>
          <w:spacing w:val="-5"/>
          <w:sz w:val="24"/>
        </w:rPr>
        <w:t> </w:t>
      </w:r>
      <w:r>
        <w:rPr>
          <w:sz w:val="24"/>
        </w:rPr>
        <w:t>The Jeanne</w:t>
      </w:r>
      <w:r>
        <w:rPr>
          <w:spacing w:val="-6"/>
          <w:sz w:val="24"/>
        </w:rPr>
        <w:t> </w:t>
      </w:r>
      <w:r>
        <w:rPr>
          <w:sz w:val="24"/>
        </w:rPr>
        <w:t>Clery</w:t>
      </w:r>
      <w:r>
        <w:rPr>
          <w:spacing w:val="-4"/>
          <w:sz w:val="24"/>
        </w:rPr>
        <w:t> </w:t>
      </w:r>
      <w:r>
        <w:rPr>
          <w:sz w:val="24"/>
        </w:rPr>
        <w:t>Campus</w:t>
      </w:r>
      <w:r>
        <w:rPr>
          <w:spacing w:val="-3"/>
          <w:sz w:val="24"/>
        </w:rPr>
        <w:t> </w:t>
      </w:r>
      <w:r>
        <w:rPr>
          <w:sz w:val="24"/>
        </w:rPr>
        <w:t>Safety</w:t>
      </w:r>
      <w:r>
        <w:rPr>
          <w:spacing w:val="-4"/>
          <w:sz w:val="24"/>
        </w:rPr>
        <w:t> </w:t>
      </w:r>
      <w:r>
        <w:rPr>
          <w:sz w:val="24"/>
        </w:rPr>
        <w:t>Act</w:t>
      </w:r>
      <w:r>
        <w:rPr>
          <w:spacing w:val="-7"/>
          <w:sz w:val="24"/>
        </w:rPr>
        <w:t> </w:t>
      </w:r>
      <w:r>
        <w:rPr>
          <w:sz w:val="24"/>
        </w:rPr>
        <w:t>(Clery</w:t>
      </w:r>
      <w:r>
        <w:rPr>
          <w:spacing w:val="-4"/>
          <w:sz w:val="24"/>
        </w:rPr>
        <w:t> </w:t>
      </w:r>
      <w:r>
        <w:rPr>
          <w:sz w:val="24"/>
        </w:rPr>
        <w:t>Act),</w:t>
      </w:r>
      <w:r>
        <w:rPr>
          <w:spacing w:val="-6"/>
          <w:sz w:val="24"/>
        </w:rPr>
        <w:t> </w:t>
      </w:r>
      <w:r>
        <w:rPr>
          <w:sz w:val="24"/>
        </w:rPr>
        <w:t>a</w:t>
      </w:r>
      <w:r>
        <w:rPr>
          <w:spacing w:val="-4"/>
          <w:sz w:val="24"/>
        </w:rPr>
        <w:t> </w:t>
      </w:r>
      <w:r>
        <w:rPr>
          <w:sz w:val="24"/>
        </w:rPr>
        <w:t>student</w:t>
      </w:r>
      <w:r>
        <w:rPr>
          <w:spacing w:val="-2"/>
          <w:sz w:val="24"/>
        </w:rPr>
        <w:t> </w:t>
      </w:r>
      <w:r>
        <w:rPr>
          <w:sz w:val="24"/>
        </w:rPr>
        <w:t>organization</w:t>
      </w:r>
      <w:r>
        <w:rPr>
          <w:spacing w:val="-6"/>
          <w:sz w:val="24"/>
        </w:rPr>
        <w:t> </w:t>
      </w:r>
      <w:r>
        <w:rPr>
          <w:sz w:val="24"/>
        </w:rPr>
        <w:t>is more broadly defined as an organization in which two or more of the members are students enrolled at the institution of higher education, whether or not the organization is established or recognized by the </w:t>
      </w:r>
      <w:r>
        <w:rPr>
          <w:spacing w:val="-2"/>
          <w:sz w:val="24"/>
        </w:rPr>
        <w:t>institution.</w:t>
      </w:r>
    </w:p>
    <w:p>
      <w:pPr>
        <w:pStyle w:val="ListParagraph"/>
        <w:numPr>
          <w:ilvl w:val="3"/>
          <w:numId w:val="1"/>
        </w:numPr>
        <w:tabs>
          <w:tab w:pos="3671" w:val="left" w:leader="none"/>
        </w:tabs>
        <w:spacing w:line="345" w:lineRule="auto" w:before="38" w:after="0"/>
        <w:ind w:left="2951" w:right="114" w:firstLine="0"/>
        <w:jc w:val="left"/>
        <w:rPr>
          <w:sz w:val="24"/>
        </w:rPr>
      </w:pPr>
      <w:bookmarkStart w:name="a) Published in in the Annual Security R" w:id="13"/>
      <w:bookmarkEnd w:id="13"/>
      <w:r>
        <w:rPr/>
      </w:r>
      <w:r>
        <w:rPr>
          <w:sz w:val="24"/>
        </w:rPr>
        <w:t>Published</w:t>
      </w:r>
      <w:r>
        <w:rPr>
          <w:spacing w:val="-4"/>
          <w:sz w:val="24"/>
        </w:rPr>
        <w:t> </w:t>
      </w:r>
      <w:r>
        <w:rPr>
          <w:sz w:val="24"/>
        </w:rPr>
        <w:t>in</w:t>
      </w:r>
      <w:r>
        <w:rPr>
          <w:spacing w:val="-6"/>
          <w:sz w:val="24"/>
        </w:rPr>
        <w:t> </w:t>
      </w:r>
      <w:r>
        <w:rPr>
          <w:sz w:val="24"/>
        </w:rPr>
        <w:t>in</w:t>
      </w:r>
      <w:r>
        <w:rPr>
          <w:spacing w:val="-6"/>
          <w:sz w:val="24"/>
        </w:rPr>
        <w:t> </w:t>
      </w:r>
      <w:r>
        <w:rPr>
          <w:sz w:val="24"/>
        </w:rPr>
        <w:t>the</w:t>
      </w:r>
      <w:r>
        <w:rPr>
          <w:spacing w:val="-6"/>
          <w:sz w:val="24"/>
        </w:rPr>
        <w:t> </w:t>
      </w:r>
      <w:r>
        <w:rPr>
          <w:sz w:val="24"/>
        </w:rPr>
        <w:t>Annual</w:t>
      </w:r>
      <w:r>
        <w:rPr>
          <w:spacing w:val="-3"/>
          <w:sz w:val="24"/>
        </w:rPr>
        <w:t> </w:t>
      </w:r>
      <w:r>
        <w:rPr>
          <w:sz w:val="24"/>
        </w:rPr>
        <w:t>Security</w:t>
      </w:r>
      <w:r>
        <w:rPr>
          <w:spacing w:val="-4"/>
          <w:sz w:val="24"/>
        </w:rPr>
        <w:t> </w:t>
      </w:r>
      <w:r>
        <w:rPr>
          <w:sz w:val="24"/>
        </w:rPr>
        <w:t>Report</w:t>
      </w:r>
      <w:r>
        <w:rPr>
          <w:spacing w:val="-6"/>
          <w:sz w:val="24"/>
        </w:rPr>
        <w:t> </w:t>
      </w:r>
      <w:r>
        <w:rPr>
          <w:sz w:val="24"/>
        </w:rPr>
        <w:t>(Clery)</w:t>
      </w:r>
      <w:r>
        <w:rPr>
          <w:spacing w:val="-9"/>
          <w:sz w:val="24"/>
        </w:rPr>
        <w:t> </w:t>
      </w:r>
      <w:r>
        <w:rPr>
          <w:sz w:val="24"/>
        </w:rPr>
        <w:t>in</w:t>
      </w:r>
      <w:r>
        <w:rPr>
          <w:spacing w:val="-6"/>
          <w:sz w:val="24"/>
        </w:rPr>
        <w:t> </w:t>
      </w:r>
      <w:r>
        <w:rPr>
          <w:sz w:val="24"/>
        </w:rPr>
        <w:t>October, </w:t>
      </w:r>
      <w:r>
        <w:rPr>
          <w:spacing w:val="-4"/>
          <w:sz w:val="24"/>
        </w:rPr>
        <w:t>and</w:t>
      </w:r>
    </w:p>
    <w:p>
      <w:pPr>
        <w:pStyle w:val="ListParagraph"/>
        <w:numPr>
          <w:ilvl w:val="3"/>
          <w:numId w:val="1"/>
        </w:numPr>
        <w:tabs>
          <w:tab w:pos="3671" w:val="left" w:leader="none"/>
        </w:tabs>
        <w:spacing w:line="240" w:lineRule="auto" w:before="48" w:after="0"/>
        <w:ind w:left="3671" w:right="0" w:hanging="720"/>
        <w:jc w:val="left"/>
        <w:rPr>
          <w:sz w:val="24"/>
        </w:rPr>
      </w:pPr>
      <w:bookmarkStart w:name="b) Campus Hazing Transparency Report in " w:id="14"/>
      <w:bookmarkEnd w:id="14"/>
      <w:r>
        <w:rPr/>
      </w:r>
      <w:r>
        <w:rPr>
          <w:sz w:val="24"/>
        </w:rPr>
        <w:t>Campus</w:t>
      </w:r>
      <w:r>
        <w:rPr>
          <w:spacing w:val="-7"/>
          <w:sz w:val="24"/>
        </w:rPr>
        <w:t> </w:t>
      </w:r>
      <w:r>
        <w:rPr>
          <w:sz w:val="24"/>
        </w:rPr>
        <w:t>Hazing</w:t>
      </w:r>
      <w:r>
        <w:rPr>
          <w:spacing w:val="-6"/>
          <w:sz w:val="24"/>
        </w:rPr>
        <w:t> </w:t>
      </w:r>
      <w:r>
        <w:rPr>
          <w:sz w:val="24"/>
        </w:rPr>
        <w:t>Transparency</w:t>
      </w:r>
      <w:r>
        <w:rPr>
          <w:spacing w:val="-5"/>
          <w:sz w:val="24"/>
        </w:rPr>
        <w:t> </w:t>
      </w:r>
      <w:r>
        <w:rPr>
          <w:sz w:val="24"/>
        </w:rPr>
        <w:t>Report</w:t>
      </w:r>
      <w:r>
        <w:rPr>
          <w:spacing w:val="-4"/>
          <w:sz w:val="24"/>
        </w:rPr>
        <w:t> </w:t>
      </w:r>
      <w:r>
        <w:rPr>
          <w:sz w:val="24"/>
        </w:rPr>
        <w:t>in</w:t>
      </w:r>
      <w:r>
        <w:rPr>
          <w:spacing w:val="-6"/>
          <w:sz w:val="24"/>
        </w:rPr>
        <w:t> </w:t>
      </w:r>
      <w:r>
        <w:rPr>
          <w:spacing w:val="-2"/>
          <w:sz w:val="24"/>
        </w:rPr>
        <w:t>January</w:t>
      </w:r>
    </w:p>
    <w:p>
      <w:pPr>
        <w:pStyle w:val="ListParagraph"/>
        <w:numPr>
          <w:ilvl w:val="3"/>
          <w:numId w:val="1"/>
        </w:numPr>
        <w:tabs>
          <w:tab w:pos="3671" w:val="left" w:leader="none"/>
        </w:tabs>
        <w:spacing w:line="350" w:lineRule="auto" w:before="136" w:after="0"/>
        <w:ind w:left="2951" w:right="310" w:firstLine="0"/>
        <w:jc w:val="left"/>
        <w:rPr>
          <w:sz w:val="24"/>
        </w:rPr>
      </w:pPr>
      <w:r>
        <w:rPr>
          <w:sz w:val="24"/>
        </w:rPr>
        <w:t>And</w:t>
      </w:r>
      <w:r>
        <w:rPr>
          <w:spacing w:val="-4"/>
          <w:sz w:val="24"/>
        </w:rPr>
        <w:t> </w:t>
      </w:r>
      <w:r>
        <w:rPr>
          <w:sz w:val="24"/>
        </w:rPr>
        <w:t>both</w:t>
      </w:r>
      <w:r>
        <w:rPr>
          <w:spacing w:val="-6"/>
          <w:sz w:val="24"/>
        </w:rPr>
        <w:t> </w:t>
      </w:r>
      <w:r>
        <w:rPr>
          <w:sz w:val="24"/>
        </w:rPr>
        <w:t>i.</w:t>
      </w:r>
      <w:r>
        <w:rPr>
          <w:spacing w:val="-6"/>
          <w:sz w:val="24"/>
        </w:rPr>
        <w:t> </w:t>
      </w:r>
      <w:r>
        <w:rPr>
          <w:sz w:val="24"/>
        </w:rPr>
        <w:t>and</w:t>
      </w:r>
      <w:r>
        <w:rPr>
          <w:spacing w:val="-4"/>
          <w:sz w:val="24"/>
        </w:rPr>
        <w:t> </w:t>
      </w:r>
      <w:r>
        <w:rPr>
          <w:sz w:val="24"/>
        </w:rPr>
        <w:t>ii.</w:t>
      </w:r>
      <w:r>
        <w:rPr>
          <w:spacing w:val="-6"/>
          <w:sz w:val="24"/>
        </w:rPr>
        <w:t> </w:t>
      </w:r>
      <w:r>
        <w:rPr>
          <w:sz w:val="24"/>
        </w:rPr>
        <w:t>including</w:t>
      </w:r>
      <w:r>
        <w:rPr>
          <w:spacing w:val="-1"/>
          <w:sz w:val="24"/>
        </w:rPr>
        <w:t> </w:t>
      </w:r>
      <w:r>
        <w:rPr>
          <w:sz w:val="24"/>
        </w:rPr>
        <w:t>only</w:t>
      </w:r>
      <w:r>
        <w:rPr>
          <w:spacing w:val="-4"/>
          <w:sz w:val="24"/>
        </w:rPr>
        <w:t> </w:t>
      </w:r>
      <w:r>
        <w:rPr>
          <w:sz w:val="24"/>
        </w:rPr>
        <w:t>cases</w:t>
      </w:r>
      <w:r>
        <w:rPr>
          <w:spacing w:val="-3"/>
          <w:sz w:val="24"/>
        </w:rPr>
        <w:t> </w:t>
      </w:r>
      <w:r>
        <w:rPr>
          <w:sz w:val="24"/>
        </w:rPr>
        <w:t>resulting</w:t>
      </w:r>
      <w:r>
        <w:rPr>
          <w:spacing w:val="-6"/>
          <w:sz w:val="24"/>
        </w:rPr>
        <w:t> </w:t>
      </w:r>
      <w:r>
        <w:rPr>
          <w:sz w:val="24"/>
        </w:rPr>
        <w:t>in</w:t>
      </w:r>
      <w:r>
        <w:rPr>
          <w:spacing w:val="-6"/>
          <w:sz w:val="24"/>
        </w:rPr>
        <w:t> </w:t>
      </w:r>
      <w:r>
        <w:rPr>
          <w:sz w:val="24"/>
        </w:rPr>
        <w:t>a</w:t>
      </w:r>
      <w:r>
        <w:rPr>
          <w:spacing w:val="-4"/>
          <w:sz w:val="24"/>
        </w:rPr>
        <w:t> </w:t>
      </w:r>
      <w:r>
        <w:rPr>
          <w:sz w:val="24"/>
        </w:rPr>
        <w:t>finding of responsibility for a hazing violation.</w:t>
      </w:r>
    </w:p>
    <w:p>
      <w:pPr>
        <w:pStyle w:val="ListParagraph"/>
        <w:spacing w:after="0" w:line="350" w:lineRule="auto"/>
        <w:jc w:val="left"/>
        <w:rPr>
          <w:sz w:val="24"/>
        </w:rPr>
        <w:sectPr>
          <w:pgSz w:w="12240" w:h="15840"/>
          <w:pgMar w:header="290" w:footer="625" w:top="1820" w:bottom="820" w:left="360" w:right="1080"/>
        </w:sectPr>
      </w:pPr>
    </w:p>
    <w:p>
      <w:pPr>
        <w:pStyle w:val="BodyText"/>
        <w:spacing w:before="77"/>
      </w:pPr>
    </w:p>
    <w:p>
      <w:pPr>
        <w:pStyle w:val="Heading2"/>
        <w:numPr>
          <w:ilvl w:val="0"/>
          <w:numId w:val="1"/>
        </w:numPr>
        <w:tabs>
          <w:tab w:pos="1121" w:val="left" w:leader="none"/>
        </w:tabs>
        <w:spacing w:line="240" w:lineRule="auto" w:before="1" w:after="0"/>
        <w:ind w:left="1121" w:right="0" w:hanging="331"/>
        <w:jc w:val="left"/>
      </w:pPr>
      <w:r>
        <w:rPr>
          <w:spacing w:val="-2"/>
        </w:rPr>
        <w:t>IMPLEMENTATION</w:t>
      </w:r>
    </w:p>
    <w:p>
      <w:pPr>
        <w:pStyle w:val="BodyText"/>
        <w:spacing w:before="1"/>
        <w:rPr>
          <w:b/>
        </w:rPr>
      </w:pPr>
    </w:p>
    <w:p>
      <w:pPr>
        <w:pStyle w:val="ListParagraph"/>
        <w:numPr>
          <w:ilvl w:val="1"/>
          <w:numId w:val="1"/>
        </w:numPr>
        <w:tabs>
          <w:tab w:pos="1459" w:val="left" w:leader="none"/>
          <w:tab w:pos="1511" w:val="left" w:leader="none"/>
        </w:tabs>
        <w:spacing w:line="350" w:lineRule="auto" w:before="0" w:after="0"/>
        <w:ind w:left="1511" w:right="152" w:hanging="361"/>
        <w:jc w:val="left"/>
        <w:rPr>
          <w:sz w:val="24"/>
        </w:rPr>
      </w:pPr>
      <w:r>
        <w:rPr>
          <w:sz w:val="24"/>
        </w:rPr>
        <w:t>The Office of Student Engagement will ensure that every student organization that</w:t>
      </w:r>
      <w:r>
        <w:rPr>
          <w:spacing w:val="-6"/>
          <w:sz w:val="24"/>
        </w:rPr>
        <w:t> </w:t>
      </w:r>
      <w:r>
        <w:rPr>
          <w:sz w:val="24"/>
        </w:rPr>
        <w:t>has</w:t>
      </w:r>
      <w:r>
        <w:rPr>
          <w:spacing w:val="-4"/>
          <w:sz w:val="24"/>
        </w:rPr>
        <w:t> </w:t>
      </w:r>
      <w:r>
        <w:rPr>
          <w:sz w:val="24"/>
        </w:rPr>
        <w:t>a</w:t>
      </w:r>
      <w:r>
        <w:rPr>
          <w:spacing w:val="-4"/>
          <w:sz w:val="24"/>
        </w:rPr>
        <w:t> </w:t>
      </w:r>
      <w:r>
        <w:rPr>
          <w:sz w:val="24"/>
        </w:rPr>
        <w:t>new</w:t>
      </w:r>
      <w:r>
        <w:rPr>
          <w:spacing w:val="-1"/>
          <w:sz w:val="24"/>
        </w:rPr>
        <w:t> </w:t>
      </w:r>
      <w:r>
        <w:rPr>
          <w:sz w:val="24"/>
        </w:rPr>
        <w:t>member</w:t>
      </w:r>
      <w:r>
        <w:rPr>
          <w:spacing w:val="-3"/>
          <w:sz w:val="24"/>
        </w:rPr>
        <w:t> </w:t>
      </w:r>
      <w:r>
        <w:rPr>
          <w:sz w:val="24"/>
        </w:rPr>
        <w:t>process</w:t>
      </w:r>
      <w:r>
        <w:rPr>
          <w:spacing w:val="-4"/>
          <w:sz w:val="24"/>
        </w:rPr>
        <w:t> </w:t>
      </w:r>
      <w:r>
        <w:rPr>
          <w:sz w:val="24"/>
        </w:rPr>
        <w:t>will</w:t>
      </w:r>
      <w:r>
        <w:rPr>
          <w:spacing w:val="-4"/>
          <w:sz w:val="24"/>
        </w:rPr>
        <w:t> </w:t>
      </w:r>
      <w:r>
        <w:rPr>
          <w:sz w:val="24"/>
        </w:rPr>
        <w:t>be</w:t>
      </w:r>
      <w:r>
        <w:rPr>
          <w:spacing w:val="-6"/>
          <w:sz w:val="24"/>
        </w:rPr>
        <w:t> </w:t>
      </w:r>
      <w:r>
        <w:rPr>
          <w:sz w:val="24"/>
        </w:rPr>
        <w:t>informed</w:t>
      </w:r>
      <w:r>
        <w:rPr>
          <w:spacing w:val="-4"/>
          <w:sz w:val="24"/>
        </w:rPr>
        <w:t> </w:t>
      </w:r>
      <w:r>
        <w:rPr>
          <w:sz w:val="24"/>
        </w:rPr>
        <w:t>of</w:t>
      </w:r>
      <w:r>
        <w:rPr>
          <w:spacing w:val="-2"/>
          <w:sz w:val="24"/>
        </w:rPr>
        <w:t> </w:t>
      </w:r>
      <w:r>
        <w:rPr>
          <w:sz w:val="24"/>
        </w:rPr>
        <w:t>the</w:t>
      </w:r>
      <w:r>
        <w:rPr>
          <w:spacing w:val="-2"/>
          <w:sz w:val="24"/>
        </w:rPr>
        <w:t> </w:t>
      </w:r>
      <w:r>
        <w:rPr>
          <w:sz w:val="24"/>
        </w:rPr>
        <w:t>definition</w:t>
      </w:r>
      <w:r>
        <w:rPr>
          <w:spacing w:val="-3"/>
          <w:sz w:val="24"/>
        </w:rPr>
        <w:t> </w:t>
      </w:r>
      <w:r>
        <w:rPr>
          <w:sz w:val="24"/>
        </w:rPr>
        <w:t>of</w:t>
      </w:r>
      <w:r>
        <w:rPr>
          <w:spacing w:val="-5"/>
          <w:sz w:val="24"/>
        </w:rPr>
        <w:t> </w:t>
      </w:r>
      <w:r>
        <w:rPr>
          <w:sz w:val="24"/>
        </w:rPr>
        <w:t>hazing,</w:t>
      </w:r>
      <w:r>
        <w:rPr>
          <w:spacing w:val="-6"/>
          <w:sz w:val="24"/>
        </w:rPr>
        <w:t> </w:t>
      </w:r>
      <w:r>
        <w:rPr>
          <w:sz w:val="24"/>
        </w:rPr>
        <w:t>be given a copy of this policy and any applicable local, State, and Tribal laws on hazing. Additionally, these student organizations will be informed of reporting measures and will be given primary prevention strategies. Any student, sanctioned group, or recognized groups wishing to proceed with a membership intake/new member process must first secure in writing approval from the appropriate office after adhering to the appropriate procedures.</w:t>
      </w:r>
    </w:p>
    <w:p>
      <w:pPr>
        <w:pStyle w:val="ListParagraph"/>
        <w:numPr>
          <w:ilvl w:val="1"/>
          <w:numId w:val="1"/>
        </w:numPr>
        <w:tabs>
          <w:tab w:pos="1418" w:val="left" w:leader="none"/>
          <w:tab w:pos="1511" w:val="left" w:leader="none"/>
        </w:tabs>
        <w:spacing w:line="348" w:lineRule="auto" w:before="159" w:after="0"/>
        <w:ind w:left="1511" w:right="567" w:hanging="361"/>
        <w:jc w:val="left"/>
        <w:rPr>
          <w:sz w:val="24"/>
        </w:rPr>
      </w:pPr>
      <w:r>
        <w:rPr>
          <w:sz w:val="24"/>
        </w:rPr>
        <w:t>The Department of Public Safety will require all CSA’s to be trained on the policy,</w:t>
      </w:r>
      <w:r>
        <w:rPr>
          <w:spacing w:val="-7"/>
          <w:sz w:val="24"/>
        </w:rPr>
        <w:t> </w:t>
      </w:r>
      <w:r>
        <w:rPr>
          <w:sz w:val="24"/>
        </w:rPr>
        <w:t>definitions,</w:t>
      </w:r>
      <w:r>
        <w:rPr>
          <w:spacing w:val="-7"/>
          <w:sz w:val="24"/>
        </w:rPr>
        <w:t> </w:t>
      </w:r>
      <w:r>
        <w:rPr>
          <w:sz w:val="24"/>
        </w:rPr>
        <w:t>and</w:t>
      </w:r>
      <w:r>
        <w:rPr>
          <w:spacing w:val="-5"/>
          <w:sz w:val="24"/>
        </w:rPr>
        <w:t> </w:t>
      </w:r>
      <w:r>
        <w:rPr>
          <w:sz w:val="24"/>
        </w:rPr>
        <w:t>procedures</w:t>
      </w:r>
      <w:r>
        <w:rPr>
          <w:spacing w:val="-4"/>
          <w:sz w:val="24"/>
        </w:rPr>
        <w:t> </w:t>
      </w:r>
      <w:r>
        <w:rPr>
          <w:sz w:val="24"/>
        </w:rPr>
        <w:t>for</w:t>
      </w:r>
      <w:r>
        <w:rPr>
          <w:spacing w:val="-3"/>
          <w:sz w:val="24"/>
        </w:rPr>
        <w:t> </w:t>
      </w:r>
      <w:r>
        <w:rPr>
          <w:sz w:val="24"/>
        </w:rPr>
        <w:t>reporting.as</w:t>
      </w:r>
      <w:r>
        <w:rPr>
          <w:spacing w:val="-4"/>
          <w:sz w:val="24"/>
        </w:rPr>
        <w:t> </w:t>
      </w:r>
      <w:r>
        <w:rPr>
          <w:sz w:val="24"/>
        </w:rPr>
        <w:t>outlined</w:t>
      </w:r>
      <w:r>
        <w:rPr>
          <w:spacing w:val="-5"/>
          <w:sz w:val="24"/>
        </w:rPr>
        <w:t> </w:t>
      </w:r>
      <w:r>
        <w:rPr>
          <w:sz w:val="24"/>
        </w:rPr>
        <w:t>by</w:t>
      </w:r>
      <w:r>
        <w:rPr>
          <w:spacing w:val="-5"/>
          <w:sz w:val="24"/>
        </w:rPr>
        <w:t> </w:t>
      </w:r>
      <w:r>
        <w:rPr>
          <w:sz w:val="24"/>
        </w:rPr>
        <w:t>the</w:t>
      </w:r>
      <w:r>
        <w:rPr>
          <w:spacing w:val="-7"/>
          <w:sz w:val="24"/>
        </w:rPr>
        <w:t> </w:t>
      </w:r>
      <w:r>
        <w:rPr>
          <w:sz w:val="24"/>
        </w:rPr>
        <w:t>Office</w:t>
      </w:r>
      <w:r>
        <w:rPr>
          <w:spacing w:val="-7"/>
          <w:sz w:val="24"/>
        </w:rPr>
        <w:t> </w:t>
      </w:r>
      <w:r>
        <w:rPr>
          <w:sz w:val="24"/>
        </w:rPr>
        <w:t>of Student Engagement.</w:t>
      </w:r>
    </w:p>
    <w:p>
      <w:pPr>
        <w:pStyle w:val="Heading2"/>
        <w:numPr>
          <w:ilvl w:val="0"/>
          <w:numId w:val="1"/>
        </w:numPr>
        <w:tabs>
          <w:tab w:pos="1152" w:val="left" w:leader="none"/>
        </w:tabs>
        <w:spacing w:line="240" w:lineRule="auto" w:before="170" w:after="0"/>
        <w:ind w:left="1152" w:right="0" w:hanging="362"/>
        <w:jc w:val="left"/>
      </w:pPr>
      <w:r>
        <w:rPr/>
        <w:t>JURISDICTION</w:t>
      </w:r>
      <w:r>
        <w:rPr>
          <w:spacing w:val="-4"/>
        </w:rPr>
        <w:t> </w:t>
      </w:r>
      <w:r>
        <w:rPr/>
        <w:t>AND</w:t>
      </w:r>
      <w:r>
        <w:rPr>
          <w:spacing w:val="-4"/>
        </w:rPr>
        <w:t> </w:t>
      </w:r>
      <w:r>
        <w:rPr>
          <w:spacing w:val="-2"/>
        </w:rPr>
        <w:t>PROCEDURES</w:t>
      </w:r>
    </w:p>
    <w:p>
      <w:pPr>
        <w:pStyle w:val="BodyText"/>
        <w:spacing w:before="2"/>
        <w:rPr>
          <w:b/>
        </w:rPr>
      </w:pPr>
    </w:p>
    <w:p>
      <w:pPr>
        <w:pStyle w:val="BodyText"/>
        <w:spacing w:line="350" w:lineRule="auto" w:before="1"/>
        <w:ind w:left="1150" w:right="102"/>
      </w:pPr>
      <w:r>
        <w:rPr/>
        <w:t>Hazing is a crime in the Commonwealth of Pennsylvania. Reported incidents of hazing will be handled as a criminal investigative priority. WCU Police or the law enforcement agency with primary jurisdiction will be provided priority access to crime scenes, victims, witnesses or items of evidence, etc., according to criminal procedure. This does not preclude the University from taking interim action(s) as deemed necessary for the protection of an individual(s), suspension of organizational</w:t>
      </w:r>
      <w:r>
        <w:rPr>
          <w:spacing w:val="-5"/>
        </w:rPr>
        <w:t> </w:t>
      </w:r>
      <w:r>
        <w:rPr/>
        <w:t>activities</w:t>
      </w:r>
      <w:r>
        <w:rPr>
          <w:spacing w:val="-5"/>
        </w:rPr>
        <w:t> </w:t>
      </w:r>
      <w:r>
        <w:rPr/>
        <w:t>and/or</w:t>
      </w:r>
      <w:r>
        <w:rPr>
          <w:spacing w:val="-9"/>
        </w:rPr>
        <w:t> </w:t>
      </w:r>
      <w:r>
        <w:rPr/>
        <w:t>persons</w:t>
      </w:r>
      <w:r>
        <w:rPr>
          <w:spacing w:val="-5"/>
        </w:rPr>
        <w:t> </w:t>
      </w:r>
      <w:r>
        <w:rPr/>
        <w:t>associated</w:t>
      </w:r>
      <w:r>
        <w:rPr>
          <w:spacing w:val="-6"/>
        </w:rPr>
        <w:t> </w:t>
      </w:r>
      <w:r>
        <w:rPr/>
        <w:t>with</w:t>
      </w:r>
      <w:r>
        <w:rPr>
          <w:spacing w:val="-8"/>
        </w:rPr>
        <w:t> </w:t>
      </w:r>
      <w:r>
        <w:rPr/>
        <w:t>an</w:t>
      </w:r>
      <w:r>
        <w:rPr>
          <w:spacing w:val="-4"/>
        </w:rPr>
        <w:t> </w:t>
      </w:r>
      <w:r>
        <w:rPr/>
        <w:t>organization,</w:t>
      </w:r>
      <w:r>
        <w:rPr>
          <w:spacing w:val="-8"/>
        </w:rPr>
        <w:t> </w:t>
      </w:r>
      <w:r>
        <w:rPr/>
        <w:t>including employees while the criminal investigation proceeds. Furthermore, the University will initiate its internal administrative process as soon as possible.</w:t>
      </w:r>
    </w:p>
    <w:p>
      <w:pPr>
        <w:pStyle w:val="BodyText"/>
        <w:spacing w:before="130"/>
      </w:pPr>
    </w:p>
    <w:p>
      <w:pPr>
        <w:pStyle w:val="BodyText"/>
        <w:spacing w:line="350" w:lineRule="auto"/>
        <w:ind w:left="1150" w:right="102"/>
      </w:pPr>
      <w:r>
        <w:rPr/>
        <w:t>All WCU students, employees, advisors, and organizations are responsible for abiding by this policy, both on campus and off campus, including privately-owned facilities and/or property. Organizations are responsible for any activity in violation</w:t>
      </w:r>
      <w:r>
        <w:rPr>
          <w:spacing w:val="-5"/>
        </w:rPr>
        <w:t> </w:t>
      </w:r>
      <w:r>
        <w:rPr/>
        <w:t>of</w:t>
      </w:r>
      <w:r>
        <w:rPr>
          <w:spacing w:val="-5"/>
        </w:rPr>
        <w:t> </w:t>
      </w:r>
      <w:r>
        <w:rPr/>
        <w:t>this</w:t>
      </w:r>
      <w:r>
        <w:rPr>
          <w:spacing w:val="-3"/>
        </w:rPr>
        <w:t> </w:t>
      </w:r>
      <w:r>
        <w:rPr/>
        <w:t>policy</w:t>
      </w:r>
      <w:r>
        <w:rPr>
          <w:spacing w:val="-4"/>
        </w:rPr>
        <w:t> </w:t>
      </w:r>
      <w:r>
        <w:rPr/>
        <w:t>by</w:t>
      </w:r>
      <w:r>
        <w:rPr>
          <w:spacing w:val="-4"/>
        </w:rPr>
        <w:t> </w:t>
      </w:r>
      <w:r>
        <w:rPr/>
        <w:t>any</w:t>
      </w:r>
      <w:r>
        <w:rPr>
          <w:spacing w:val="-4"/>
        </w:rPr>
        <w:t> </w:t>
      </w:r>
      <w:r>
        <w:rPr/>
        <w:t>individual</w:t>
      </w:r>
      <w:r>
        <w:rPr>
          <w:spacing w:val="-3"/>
        </w:rPr>
        <w:t> </w:t>
      </w:r>
      <w:r>
        <w:rPr/>
        <w:t>or</w:t>
      </w:r>
      <w:r>
        <w:rPr>
          <w:spacing w:val="-6"/>
        </w:rPr>
        <w:t> </w:t>
      </w:r>
      <w:r>
        <w:rPr/>
        <w:t>group</w:t>
      </w:r>
      <w:r>
        <w:rPr>
          <w:spacing w:val="-4"/>
        </w:rPr>
        <w:t> </w:t>
      </w:r>
      <w:r>
        <w:rPr/>
        <w:t>associated</w:t>
      </w:r>
      <w:r>
        <w:rPr>
          <w:spacing w:val="-4"/>
        </w:rPr>
        <w:t> </w:t>
      </w:r>
      <w:r>
        <w:rPr/>
        <w:t>with</w:t>
      </w:r>
      <w:r>
        <w:rPr>
          <w:spacing w:val="-5"/>
        </w:rPr>
        <w:t> </w:t>
      </w:r>
      <w:r>
        <w:rPr/>
        <w:t>the</w:t>
      </w:r>
      <w:r>
        <w:rPr>
          <w:spacing w:val="-5"/>
        </w:rPr>
        <w:t> </w:t>
      </w:r>
      <w:r>
        <w:rPr/>
        <w:t>organization unless it is proven that the group or individual activity was independent of and</w:t>
      </w:r>
    </w:p>
    <w:p>
      <w:pPr>
        <w:pStyle w:val="BodyText"/>
        <w:spacing w:after="0" w:line="350" w:lineRule="auto"/>
        <w:sectPr>
          <w:pgSz w:w="12240" w:h="15840"/>
          <w:pgMar w:header="290" w:footer="625" w:top="1820" w:bottom="820" w:left="360" w:right="1080"/>
        </w:sectPr>
      </w:pPr>
    </w:p>
    <w:p>
      <w:pPr>
        <w:pStyle w:val="BodyText"/>
        <w:spacing w:line="350" w:lineRule="auto" w:before="81"/>
        <w:ind w:left="1150"/>
      </w:pPr>
      <w:r>
        <w:rPr/>
        <w:t>occurred without the knowledge and/or consent of the organization. Such responsibility will apply equally to situations in which one or more individuals associated</w:t>
      </w:r>
      <w:r>
        <w:rPr>
          <w:spacing w:val="-4"/>
        </w:rPr>
        <w:t> </w:t>
      </w:r>
      <w:r>
        <w:rPr/>
        <w:t>with</w:t>
      </w:r>
      <w:r>
        <w:rPr>
          <w:spacing w:val="-6"/>
        </w:rPr>
        <w:t> </w:t>
      </w:r>
      <w:r>
        <w:rPr/>
        <w:t>the</w:t>
      </w:r>
      <w:r>
        <w:rPr>
          <w:spacing w:val="-6"/>
        </w:rPr>
        <w:t> </w:t>
      </w:r>
      <w:r>
        <w:rPr/>
        <w:t>organization</w:t>
      </w:r>
      <w:r>
        <w:rPr>
          <w:spacing w:val="-6"/>
        </w:rPr>
        <w:t> </w:t>
      </w:r>
      <w:r>
        <w:rPr/>
        <w:t>knew or</w:t>
      </w:r>
      <w:r>
        <w:rPr>
          <w:spacing w:val="-2"/>
        </w:rPr>
        <w:t> </w:t>
      </w:r>
      <w:r>
        <w:rPr/>
        <w:t>should</w:t>
      </w:r>
      <w:r>
        <w:rPr>
          <w:spacing w:val="-4"/>
        </w:rPr>
        <w:t> </w:t>
      </w:r>
      <w:r>
        <w:rPr/>
        <w:t>have</w:t>
      </w:r>
      <w:r>
        <w:rPr>
          <w:spacing w:val="-6"/>
        </w:rPr>
        <w:t> </w:t>
      </w:r>
      <w:r>
        <w:rPr/>
        <w:t>known</w:t>
      </w:r>
      <w:r>
        <w:rPr>
          <w:spacing w:val="-6"/>
        </w:rPr>
        <w:t> </w:t>
      </w:r>
      <w:r>
        <w:rPr/>
        <w:t>of</w:t>
      </w:r>
      <w:r>
        <w:rPr>
          <w:spacing w:val="-1"/>
        </w:rPr>
        <w:t> </w:t>
      </w:r>
      <w:r>
        <w:rPr/>
        <w:t>the</w:t>
      </w:r>
      <w:r>
        <w:rPr>
          <w:spacing w:val="-1"/>
        </w:rPr>
        <w:t> </w:t>
      </w:r>
      <w:r>
        <w:rPr/>
        <w:t>activity</w:t>
      </w:r>
      <w:r>
        <w:rPr>
          <w:spacing w:val="-4"/>
        </w:rPr>
        <w:t> </w:t>
      </w:r>
      <w:r>
        <w:rPr/>
        <w:t>and failed to make every reasonable attempt to prevent or stop it.</w:t>
      </w:r>
    </w:p>
    <w:p>
      <w:pPr>
        <w:pStyle w:val="BodyText"/>
        <w:spacing w:before="134"/>
      </w:pPr>
    </w:p>
    <w:p>
      <w:pPr>
        <w:pStyle w:val="BodyText"/>
        <w:spacing w:line="350" w:lineRule="auto"/>
        <w:ind w:left="1150" w:right="462"/>
      </w:pPr>
      <w:r>
        <w:rPr/>
        <w:t>Reports of hazing activity or behavior believed to involve hazing, as defined, should be reported to the WCU Police Department or the law enforcement agency</w:t>
      </w:r>
      <w:r>
        <w:rPr>
          <w:spacing w:val="-4"/>
        </w:rPr>
        <w:t> </w:t>
      </w:r>
      <w:r>
        <w:rPr/>
        <w:t>where</w:t>
      </w:r>
      <w:r>
        <w:rPr>
          <w:spacing w:val="-6"/>
        </w:rPr>
        <w:t> </w:t>
      </w:r>
      <w:r>
        <w:rPr/>
        <w:t>the</w:t>
      </w:r>
      <w:r>
        <w:rPr>
          <w:spacing w:val="-6"/>
        </w:rPr>
        <w:t> </w:t>
      </w:r>
      <w:r>
        <w:rPr/>
        <w:t>activity</w:t>
      </w:r>
      <w:r>
        <w:rPr>
          <w:spacing w:val="-4"/>
        </w:rPr>
        <w:t> </w:t>
      </w:r>
      <w:r>
        <w:rPr/>
        <w:t>occurred.</w:t>
      </w:r>
      <w:r>
        <w:rPr>
          <w:spacing w:val="-1"/>
        </w:rPr>
        <w:t> </w:t>
      </w:r>
      <w:r>
        <w:rPr/>
        <w:t>Persons</w:t>
      </w:r>
      <w:r>
        <w:rPr>
          <w:spacing w:val="-3"/>
        </w:rPr>
        <w:t> </w:t>
      </w:r>
      <w:r>
        <w:rPr/>
        <w:t>may</w:t>
      </w:r>
      <w:r>
        <w:rPr>
          <w:spacing w:val="-4"/>
        </w:rPr>
        <w:t> </w:t>
      </w:r>
      <w:r>
        <w:rPr/>
        <w:t>also</w:t>
      </w:r>
      <w:r>
        <w:rPr>
          <w:spacing w:val="-7"/>
        </w:rPr>
        <w:t> </w:t>
      </w:r>
      <w:r>
        <w:rPr/>
        <w:t>report</w:t>
      </w:r>
      <w:r>
        <w:rPr>
          <w:spacing w:val="-2"/>
        </w:rPr>
        <w:t> </w:t>
      </w:r>
      <w:r>
        <w:rPr/>
        <w:t>the</w:t>
      </w:r>
      <w:r>
        <w:rPr>
          <w:spacing w:val="-6"/>
        </w:rPr>
        <w:t> </w:t>
      </w:r>
      <w:r>
        <w:rPr/>
        <w:t>activity</w:t>
      </w:r>
      <w:r>
        <w:rPr>
          <w:spacing w:val="-4"/>
        </w:rPr>
        <w:t> </w:t>
      </w:r>
      <w:r>
        <w:rPr/>
        <w:t>to</w:t>
      </w:r>
      <w:r>
        <w:rPr>
          <w:spacing w:val="-2"/>
        </w:rPr>
        <w:t> </w:t>
      </w:r>
      <w:r>
        <w:rPr/>
        <w:t>the Office</w:t>
      </w:r>
      <w:r>
        <w:rPr>
          <w:spacing w:val="-2"/>
        </w:rPr>
        <w:t> </w:t>
      </w:r>
      <w:r>
        <w:rPr/>
        <w:t>of</w:t>
      </w:r>
      <w:r>
        <w:rPr>
          <w:spacing w:val="-1"/>
        </w:rPr>
        <w:t> </w:t>
      </w:r>
      <w:r>
        <w:rPr/>
        <w:t>Student</w:t>
      </w:r>
      <w:r>
        <w:rPr>
          <w:spacing w:val="-2"/>
        </w:rPr>
        <w:t> </w:t>
      </w:r>
      <w:r>
        <w:rPr/>
        <w:t>Conduct, the Office</w:t>
      </w:r>
      <w:r>
        <w:rPr>
          <w:spacing w:val="-2"/>
        </w:rPr>
        <w:t> </w:t>
      </w:r>
      <w:r>
        <w:rPr/>
        <w:t>of Social Equity or</w:t>
      </w:r>
      <w:r>
        <w:rPr>
          <w:spacing w:val="-3"/>
        </w:rPr>
        <w:t> </w:t>
      </w:r>
      <w:r>
        <w:rPr/>
        <w:t>an</w:t>
      </w:r>
      <w:r>
        <w:rPr>
          <w:spacing w:val="-2"/>
        </w:rPr>
        <w:t> </w:t>
      </w:r>
      <w:r>
        <w:rPr/>
        <w:t>anonymous tip line </w:t>
      </w:r>
      <w:r>
        <w:rPr>
          <w:color w:val="1E467A"/>
        </w:rPr>
        <w:t>(610-436-3100)</w:t>
      </w:r>
      <w:r>
        <w:rPr>
          <w:color w:val="1E467A"/>
          <w:spacing w:val="-1"/>
        </w:rPr>
        <w:t> </w:t>
      </w:r>
      <w:r>
        <w:rPr/>
        <w:t>or</w:t>
      </w:r>
      <w:r>
        <w:rPr>
          <w:spacing w:val="-1"/>
        </w:rPr>
        <w:t> </w:t>
      </w:r>
      <w:r>
        <w:rPr>
          <w:color w:val="0000FF"/>
          <w:u w:val="single" w:color="0000FF"/>
        </w:rPr>
        <w:t>online reporting function.</w:t>
      </w:r>
      <w:r>
        <w:rPr>
          <w:color w:val="0000FF"/>
          <w:spacing w:val="40"/>
          <w:u w:val="single" w:color="0000FF"/>
        </w:rPr>
        <w:t> </w:t>
      </w:r>
      <w:r>
        <w:rPr>
          <w:u w:val="none"/>
        </w:rPr>
        <w:t>Persons may also</w:t>
      </w:r>
      <w:r>
        <w:rPr>
          <w:spacing w:val="-1"/>
          <w:u w:val="none"/>
        </w:rPr>
        <w:t> </w:t>
      </w:r>
      <w:r>
        <w:rPr>
          <w:u w:val="none"/>
        </w:rPr>
        <w:t>call the University Police at 610-436-3311.</w:t>
      </w:r>
    </w:p>
    <w:p>
      <w:pPr>
        <w:pStyle w:val="BodyText"/>
        <w:spacing w:before="128"/>
      </w:pPr>
    </w:p>
    <w:p>
      <w:pPr>
        <w:pStyle w:val="BodyText"/>
        <w:spacing w:line="350" w:lineRule="auto" w:before="1"/>
        <w:ind w:left="1150"/>
      </w:pPr>
      <w:r>
        <w:rPr/>
        <w:t>Upon</w:t>
      </w:r>
      <w:r>
        <w:rPr>
          <w:spacing w:val="-6"/>
        </w:rPr>
        <w:t> </w:t>
      </w:r>
      <w:r>
        <w:rPr/>
        <w:t>notification</w:t>
      </w:r>
      <w:r>
        <w:rPr>
          <w:spacing w:val="-2"/>
        </w:rPr>
        <w:t> </w:t>
      </w:r>
      <w:r>
        <w:rPr/>
        <w:t>of</w:t>
      </w:r>
      <w:r>
        <w:rPr>
          <w:spacing w:val="-5"/>
        </w:rPr>
        <w:t> </w:t>
      </w:r>
      <w:r>
        <w:rPr/>
        <w:t>an</w:t>
      </w:r>
      <w:r>
        <w:rPr>
          <w:spacing w:val="-6"/>
        </w:rPr>
        <w:t> </w:t>
      </w:r>
      <w:r>
        <w:rPr/>
        <w:t>allegation</w:t>
      </w:r>
      <w:r>
        <w:rPr>
          <w:spacing w:val="-2"/>
        </w:rPr>
        <w:t> </w:t>
      </w:r>
      <w:r>
        <w:rPr/>
        <w:t>of</w:t>
      </w:r>
      <w:r>
        <w:rPr>
          <w:spacing w:val="-5"/>
        </w:rPr>
        <w:t> </w:t>
      </w:r>
      <w:r>
        <w:rPr/>
        <w:t>hazing,</w:t>
      </w:r>
      <w:r>
        <w:rPr>
          <w:spacing w:val="-2"/>
        </w:rPr>
        <w:t> </w:t>
      </w:r>
      <w:r>
        <w:rPr/>
        <w:t>the</w:t>
      </w:r>
      <w:r>
        <w:rPr>
          <w:spacing w:val="-6"/>
        </w:rPr>
        <w:t> </w:t>
      </w:r>
      <w:r>
        <w:rPr/>
        <w:t>Office</w:t>
      </w:r>
      <w:r>
        <w:rPr>
          <w:spacing w:val="-1"/>
        </w:rPr>
        <w:t> </w:t>
      </w:r>
      <w:r>
        <w:rPr/>
        <w:t>of</w:t>
      </w:r>
      <w:r>
        <w:rPr>
          <w:spacing w:val="-5"/>
        </w:rPr>
        <w:t> </w:t>
      </w:r>
      <w:r>
        <w:rPr/>
        <w:t>Student</w:t>
      </w:r>
      <w:r>
        <w:rPr>
          <w:spacing w:val="-6"/>
        </w:rPr>
        <w:t> </w:t>
      </w:r>
      <w:r>
        <w:rPr/>
        <w:t>Conduct</w:t>
      </w:r>
      <w:r>
        <w:rPr>
          <w:spacing w:val="-2"/>
        </w:rPr>
        <w:t> </w:t>
      </w:r>
      <w:r>
        <w:rPr/>
        <w:t>or</w:t>
      </w:r>
      <w:r>
        <w:rPr>
          <w:spacing w:val="-7"/>
        </w:rPr>
        <w:t> </w:t>
      </w:r>
      <w:r>
        <w:rPr/>
        <w:t>the Office of Equity and Compliance will immediately notify the WCU Police Department to ensure investigative integrity for any criminal activity is preserved.</w:t>
      </w:r>
    </w:p>
    <w:p>
      <w:pPr>
        <w:pStyle w:val="BodyText"/>
        <w:spacing w:before="132"/>
      </w:pPr>
    </w:p>
    <w:p>
      <w:pPr>
        <w:pStyle w:val="BodyText"/>
        <w:ind w:left="1150"/>
        <w:jc w:val="both"/>
      </w:pPr>
      <w:r>
        <w:rPr/>
        <w:t>Policy</w:t>
      </w:r>
      <w:r>
        <w:rPr>
          <w:spacing w:val="-9"/>
        </w:rPr>
        <w:t> </w:t>
      </w:r>
      <w:r>
        <w:rPr/>
        <w:t>Violation</w:t>
      </w:r>
      <w:r>
        <w:rPr>
          <w:spacing w:val="-9"/>
        </w:rPr>
        <w:t> </w:t>
      </w:r>
      <w:r>
        <w:rPr>
          <w:spacing w:val="-2"/>
        </w:rPr>
        <w:t>Allegations:</w:t>
      </w:r>
    </w:p>
    <w:p>
      <w:pPr>
        <w:pStyle w:val="ListParagraph"/>
        <w:numPr>
          <w:ilvl w:val="1"/>
          <w:numId w:val="1"/>
        </w:numPr>
        <w:tabs>
          <w:tab w:pos="1459" w:val="left" w:leader="none"/>
          <w:tab w:pos="1511" w:val="left" w:leader="none"/>
        </w:tabs>
        <w:spacing w:line="350" w:lineRule="auto" w:before="136" w:after="0"/>
        <w:ind w:left="1511" w:right="369" w:hanging="361"/>
        <w:jc w:val="both"/>
        <w:rPr>
          <w:sz w:val="24"/>
        </w:rPr>
      </w:pPr>
      <w:r>
        <w:rPr>
          <w:sz w:val="24"/>
        </w:rPr>
        <w:t>Allegations</w:t>
      </w:r>
      <w:r>
        <w:rPr>
          <w:spacing w:val="-3"/>
          <w:sz w:val="24"/>
        </w:rPr>
        <w:t> </w:t>
      </w:r>
      <w:r>
        <w:rPr>
          <w:sz w:val="24"/>
        </w:rPr>
        <w:t>of</w:t>
      </w:r>
      <w:r>
        <w:rPr>
          <w:spacing w:val="-5"/>
          <w:sz w:val="24"/>
        </w:rPr>
        <w:t> </w:t>
      </w:r>
      <w:r>
        <w:rPr>
          <w:sz w:val="24"/>
        </w:rPr>
        <w:t>violations</w:t>
      </w:r>
      <w:r>
        <w:rPr>
          <w:spacing w:val="-3"/>
          <w:sz w:val="24"/>
        </w:rPr>
        <w:t> </w:t>
      </w:r>
      <w:r>
        <w:rPr>
          <w:sz w:val="24"/>
        </w:rPr>
        <w:t>of</w:t>
      </w:r>
      <w:r>
        <w:rPr>
          <w:spacing w:val="-5"/>
          <w:sz w:val="24"/>
        </w:rPr>
        <w:t> </w:t>
      </w:r>
      <w:r>
        <w:rPr>
          <w:sz w:val="24"/>
        </w:rPr>
        <w:t>this</w:t>
      </w:r>
      <w:r>
        <w:rPr>
          <w:spacing w:val="-3"/>
          <w:sz w:val="24"/>
        </w:rPr>
        <w:t> </w:t>
      </w:r>
      <w:r>
        <w:rPr>
          <w:sz w:val="24"/>
        </w:rPr>
        <w:t>policy</w:t>
      </w:r>
      <w:r>
        <w:rPr>
          <w:spacing w:val="-4"/>
          <w:sz w:val="24"/>
        </w:rPr>
        <w:t> </w:t>
      </w:r>
      <w:r>
        <w:rPr>
          <w:sz w:val="24"/>
        </w:rPr>
        <w:t>by</w:t>
      </w:r>
      <w:r>
        <w:rPr>
          <w:spacing w:val="-4"/>
          <w:sz w:val="24"/>
        </w:rPr>
        <w:t> </w:t>
      </w:r>
      <w:r>
        <w:rPr>
          <w:sz w:val="24"/>
        </w:rPr>
        <w:t>an</w:t>
      </w:r>
      <w:r>
        <w:rPr>
          <w:spacing w:val="-6"/>
          <w:sz w:val="24"/>
        </w:rPr>
        <w:t> </w:t>
      </w:r>
      <w:r>
        <w:rPr>
          <w:sz w:val="24"/>
        </w:rPr>
        <w:t>organization</w:t>
      </w:r>
      <w:r>
        <w:rPr>
          <w:spacing w:val="-6"/>
          <w:sz w:val="24"/>
        </w:rPr>
        <w:t> </w:t>
      </w:r>
      <w:r>
        <w:rPr>
          <w:sz w:val="24"/>
        </w:rPr>
        <w:t>should</w:t>
      </w:r>
      <w:r>
        <w:rPr>
          <w:spacing w:val="-4"/>
          <w:sz w:val="24"/>
        </w:rPr>
        <w:t> </w:t>
      </w:r>
      <w:r>
        <w:rPr>
          <w:sz w:val="24"/>
        </w:rPr>
        <w:t>be</w:t>
      </w:r>
      <w:r>
        <w:rPr>
          <w:spacing w:val="-6"/>
          <w:sz w:val="24"/>
        </w:rPr>
        <w:t> </w:t>
      </w:r>
      <w:r>
        <w:rPr>
          <w:sz w:val="24"/>
        </w:rPr>
        <w:t>referred</w:t>
      </w:r>
      <w:r>
        <w:rPr>
          <w:spacing w:val="-4"/>
          <w:sz w:val="24"/>
        </w:rPr>
        <w:t> </w:t>
      </w:r>
      <w:r>
        <w:rPr>
          <w:sz w:val="24"/>
        </w:rPr>
        <w:t>to the Office of Student Conduct.</w:t>
      </w:r>
    </w:p>
    <w:p>
      <w:pPr>
        <w:pStyle w:val="ListParagraph"/>
        <w:numPr>
          <w:ilvl w:val="2"/>
          <w:numId w:val="1"/>
        </w:numPr>
        <w:tabs>
          <w:tab w:pos="1774" w:val="left" w:leader="none"/>
          <w:tab w:pos="1871" w:val="left" w:leader="none"/>
        </w:tabs>
        <w:spacing w:line="348" w:lineRule="auto" w:before="1" w:after="0"/>
        <w:ind w:left="1871" w:right="872" w:hanging="360"/>
        <w:jc w:val="both"/>
        <w:rPr>
          <w:sz w:val="24"/>
        </w:rPr>
      </w:pPr>
      <w:r>
        <w:rPr>
          <w:sz w:val="24"/>
        </w:rPr>
        <w:t>In</w:t>
      </w:r>
      <w:r>
        <w:rPr>
          <w:spacing w:val="-6"/>
          <w:sz w:val="24"/>
        </w:rPr>
        <w:t> </w:t>
      </w:r>
      <w:r>
        <w:rPr>
          <w:sz w:val="24"/>
        </w:rPr>
        <w:t>all</w:t>
      </w:r>
      <w:r>
        <w:rPr>
          <w:spacing w:val="-3"/>
          <w:sz w:val="24"/>
        </w:rPr>
        <w:t> </w:t>
      </w:r>
      <w:r>
        <w:rPr>
          <w:sz w:val="24"/>
        </w:rPr>
        <w:t>cases</w:t>
      </w:r>
      <w:r>
        <w:rPr>
          <w:spacing w:val="-3"/>
          <w:sz w:val="24"/>
        </w:rPr>
        <w:t> </w:t>
      </w:r>
      <w:r>
        <w:rPr>
          <w:sz w:val="24"/>
        </w:rPr>
        <w:t>of</w:t>
      </w:r>
      <w:r>
        <w:rPr>
          <w:spacing w:val="-5"/>
          <w:sz w:val="24"/>
        </w:rPr>
        <w:t> </w:t>
      </w:r>
      <w:r>
        <w:rPr>
          <w:sz w:val="24"/>
        </w:rPr>
        <w:t>alleged</w:t>
      </w:r>
      <w:r>
        <w:rPr>
          <w:spacing w:val="-4"/>
          <w:sz w:val="24"/>
        </w:rPr>
        <w:t> </w:t>
      </w:r>
      <w:r>
        <w:rPr>
          <w:sz w:val="24"/>
        </w:rPr>
        <w:t>violations</w:t>
      </w:r>
      <w:r>
        <w:rPr>
          <w:spacing w:val="-3"/>
          <w:sz w:val="24"/>
        </w:rPr>
        <w:t> </w:t>
      </w:r>
      <w:r>
        <w:rPr>
          <w:sz w:val="24"/>
        </w:rPr>
        <w:t>of</w:t>
      </w:r>
      <w:r>
        <w:rPr>
          <w:spacing w:val="-5"/>
          <w:sz w:val="24"/>
        </w:rPr>
        <w:t> </w:t>
      </w:r>
      <w:r>
        <w:rPr>
          <w:sz w:val="24"/>
        </w:rPr>
        <w:t>this</w:t>
      </w:r>
      <w:r>
        <w:rPr>
          <w:spacing w:val="-3"/>
          <w:sz w:val="24"/>
        </w:rPr>
        <w:t> </w:t>
      </w:r>
      <w:r>
        <w:rPr>
          <w:sz w:val="24"/>
        </w:rPr>
        <w:t>policy,</w:t>
      </w:r>
      <w:r>
        <w:rPr>
          <w:spacing w:val="-6"/>
          <w:sz w:val="24"/>
        </w:rPr>
        <w:t> </w:t>
      </w:r>
      <w:r>
        <w:rPr>
          <w:sz w:val="24"/>
        </w:rPr>
        <w:t>the</w:t>
      </w:r>
      <w:r>
        <w:rPr>
          <w:spacing w:val="-6"/>
          <w:sz w:val="24"/>
        </w:rPr>
        <w:t> </w:t>
      </w:r>
      <w:r>
        <w:rPr>
          <w:sz w:val="24"/>
        </w:rPr>
        <w:t>organization</w:t>
      </w:r>
      <w:r>
        <w:rPr>
          <w:spacing w:val="-6"/>
          <w:sz w:val="24"/>
        </w:rPr>
        <w:t> </w:t>
      </w:r>
      <w:r>
        <w:rPr>
          <w:sz w:val="24"/>
        </w:rPr>
        <w:t>advisor, University</w:t>
      </w:r>
      <w:r>
        <w:rPr>
          <w:spacing w:val="-8"/>
          <w:sz w:val="24"/>
        </w:rPr>
        <w:t> </w:t>
      </w:r>
      <w:r>
        <w:rPr>
          <w:sz w:val="24"/>
        </w:rPr>
        <w:t>department/associate,</w:t>
      </w:r>
      <w:r>
        <w:rPr>
          <w:spacing w:val="-10"/>
          <w:sz w:val="24"/>
        </w:rPr>
        <w:t> </w:t>
      </w:r>
      <w:r>
        <w:rPr>
          <w:sz w:val="24"/>
        </w:rPr>
        <w:t>and/or</w:t>
      </w:r>
      <w:r>
        <w:rPr>
          <w:spacing w:val="-11"/>
          <w:sz w:val="24"/>
        </w:rPr>
        <w:t> </w:t>
      </w:r>
      <w:r>
        <w:rPr>
          <w:sz w:val="24"/>
        </w:rPr>
        <w:t>general</w:t>
      </w:r>
      <w:r>
        <w:rPr>
          <w:spacing w:val="-8"/>
          <w:sz w:val="24"/>
        </w:rPr>
        <w:t> </w:t>
      </w:r>
      <w:r>
        <w:rPr>
          <w:sz w:val="24"/>
        </w:rPr>
        <w:t>headquarters</w:t>
      </w:r>
      <w:r>
        <w:rPr>
          <w:spacing w:val="-8"/>
          <w:sz w:val="24"/>
        </w:rPr>
        <w:t> </w:t>
      </w:r>
      <w:r>
        <w:rPr>
          <w:sz w:val="24"/>
        </w:rPr>
        <w:t>of</w:t>
      </w:r>
      <w:r>
        <w:rPr>
          <w:spacing w:val="-6"/>
          <w:sz w:val="24"/>
        </w:rPr>
        <w:t> </w:t>
      </w:r>
      <w:r>
        <w:rPr>
          <w:sz w:val="24"/>
        </w:rPr>
        <w:t>the organization (when applicable) will be notified.</w:t>
      </w:r>
    </w:p>
    <w:p>
      <w:pPr>
        <w:pStyle w:val="ListParagraph"/>
        <w:numPr>
          <w:ilvl w:val="2"/>
          <w:numId w:val="1"/>
        </w:numPr>
        <w:tabs>
          <w:tab w:pos="1774" w:val="left" w:leader="none"/>
          <w:tab w:pos="1871" w:val="left" w:leader="none"/>
        </w:tabs>
        <w:spacing w:line="350" w:lineRule="auto" w:before="5" w:after="0"/>
        <w:ind w:left="1871" w:right="107" w:hanging="360"/>
        <w:jc w:val="left"/>
        <w:rPr>
          <w:sz w:val="24"/>
        </w:rPr>
      </w:pPr>
      <w:r>
        <w:rPr>
          <w:sz w:val="24"/>
        </w:rPr>
        <w:t>During</w:t>
      </w:r>
      <w:r>
        <w:rPr>
          <w:spacing w:val="-7"/>
          <w:sz w:val="24"/>
        </w:rPr>
        <w:t> </w:t>
      </w:r>
      <w:r>
        <w:rPr>
          <w:sz w:val="24"/>
        </w:rPr>
        <w:t>the</w:t>
      </w:r>
      <w:r>
        <w:rPr>
          <w:spacing w:val="-7"/>
          <w:sz w:val="24"/>
        </w:rPr>
        <w:t> </w:t>
      </w:r>
      <w:r>
        <w:rPr>
          <w:sz w:val="24"/>
        </w:rPr>
        <w:t>period</w:t>
      </w:r>
      <w:r>
        <w:rPr>
          <w:spacing w:val="-1"/>
          <w:sz w:val="24"/>
        </w:rPr>
        <w:t> </w:t>
      </w:r>
      <w:r>
        <w:rPr>
          <w:sz w:val="24"/>
        </w:rPr>
        <w:t>of</w:t>
      </w:r>
      <w:r>
        <w:rPr>
          <w:spacing w:val="-6"/>
          <w:sz w:val="24"/>
        </w:rPr>
        <w:t> </w:t>
      </w:r>
      <w:r>
        <w:rPr>
          <w:sz w:val="24"/>
        </w:rPr>
        <w:t>formal</w:t>
      </w:r>
      <w:r>
        <w:rPr>
          <w:spacing w:val="-4"/>
          <w:sz w:val="24"/>
        </w:rPr>
        <w:t> </w:t>
      </w:r>
      <w:r>
        <w:rPr>
          <w:sz w:val="24"/>
        </w:rPr>
        <w:t>investigation</w:t>
      </w:r>
      <w:r>
        <w:rPr>
          <w:spacing w:val="-3"/>
          <w:sz w:val="24"/>
        </w:rPr>
        <w:t> </w:t>
      </w:r>
      <w:r>
        <w:rPr>
          <w:sz w:val="24"/>
        </w:rPr>
        <w:t>or</w:t>
      </w:r>
      <w:r>
        <w:rPr>
          <w:spacing w:val="-8"/>
          <w:sz w:val="24"/>
        </w:rPr>
        <w:t> </w:t>
      </w:r>
      <w:r>
        <w:rPr>
          <w:sz w:val="24"/>
        </w:rPr>
        <w:t>adjudication</w:t>
      </w:r>
      <w:r>
        <w:rPr>
          <w:spacing w:val="-7"/>
          <w:sz w:val="24"/>
        </w:rPr>
        <w:t> </w:t>
      </w:r>
      <w:r>
        <w:rPr>
          <w:sz w:val="24"/>
        </w:rPr>
        <w:t>of</w:t>
      </w:r>
      <w:r>
        <w:rPr>
          <w:spacing w:val="-2"/>
          <w:sz w:val="24"/>
        </w:rPr>
        <w:t> </w:t>
      </w:r>
      <w:r>
        <w:rPr>
          <w:sz w:val="24"/>
        </w:rPr>
        <w:t>alleged</w:t>
      </w:r>
      <w:r>
        <w:rPr>
          <w:spacing w:val="-5"/>
          <w:sz w:val="24"/>
        </w:rPr>
        <w:t> </w:t>
      </w:r>
      <w:r>
        <w:rPr>
          <w:sz w:val="24"/>
        </w:rPr>
        <w:t>violations of this policy, all new member-related activities, organization activities, and/or University recognition/sponsorship of the organization may be summarily suspended.</w:t>
      </w:r>
    </w:p>
    <w:p>
      <w:pPr>
        <w:pStyle w:val="ListParagraph"/>
        <w:numPr>
          <w:ilvl w:val="1"/>
          <w:numId w:val="1"/>
        </w:numPr>
        <w:tabs>
          <w:tab w:pos="1418" w:val="left" w:leader="none"/>
          <w:tab w:pos="1511" w:val="left" w:leader="none"/>
        </w:tabs>
        <w:spacing w:line="350" w:lineRule="auto" w:before="0" w:after="0"/>
        <w:ind w:left="1511" w:right="806" w:hanging="361"/>
        <w:jc w:val="left"/>
        <w:rPr>
          <w:sz w:val="24"/>
        </w:rPr>
      </w:pPr>
      <w:r>
        <w:rPr>
          <w:sz w:val="24"/>
        </w:rPr>
        <w:t>Allegations of violations of this policy by a student within any organization should</w:t>
      </w:r>
      <w:r>
        <w:rPr>
          <w:spacing w:val="-5"/>
          <w:sz w:val="24"/>
        </w:rPr>
        <w:t> </w:t>
      </w:r>
      <w:r>
        <w:rPr>
          <w:sz w:val="24"/>
        </w:rPr>
        <w:t>be</w:t>
      </w:r>
      <w:r>
        <w:rPr>
          <w:spacing w:val="-7"/>
          <w:sz w:val="24"/>
        </w:rPr>
        <w:t> </w:t>
      </w:r>
      <w:r>
        <w:rPr>
          <w:sz w:val="24"/>
        </w:rPr>
        <w:t>referred</w:t>
      </w:r>
      <w:r>
        <w:rPr>
          <w:spacing w:val="-1"/>
          <w:sz w:val="24"/>
        </w:rPr>
        <w:t> </w:t>
      </w:r>
      <w:r>
        <w:rPr>
          <w:sz w:val="24"/>
        </w:rPr>
        <w:t>to</w:t>
      </w:r>
      <w:r>
        <w:rPr>
          <w:spacing w:val="-3"/>
          <w:sz w:val="24"/>
        </w:rPr>
        <w:t> </w:t>
      </w:r>
      <w:r>
        <w:rPr>
          <w:sz w:val="24"/>
        </w:rPr>
        <w:t>the</w:t>
      </w:r>
      <w:r>
        <w:rPr>
          <w:spacing w:val="-2"/>
          <w:sz w:val="24"/>
        </w:rPr>
        <w:t> </w:t>
      </w:r>
      <w:r>
        <w:rPr>
          <w:sz w:val="24"/>
        </w:rPr>
        <w:t>Office</w:t>
      </w:r>
      <w:r>
        <w:rPr>
          <w:spacing w:val="-7"/>
          <w:sz w:val="24"/>
        </w:rPr>
        <w:t> </w:t>
      </w:r>
      <w:r>
        <w:rPr>
          <w:sz w:val="24"/>
        </w:rPr>
        <w:t>of</w:t>
      </w:r>
      <w:r>
        <w:rPr>
          <w:spacing w:val="-6"/>
          <w:sz w:val="24"/>
        </w:rPr>
        <w:t> </w:t>
      </w:r>
      <w:r>
        <w:rPr>
          <w:sz w:val="24"/>
        </w:rPr>
        <w:t>Student Conduct</w:t>
      </w:r>
      <w:r>
        <w:rPr>
          <w:spacing w:val="-8"/>
          <w:sz w:val="24"/>
        </w:rPr>
        <w:t> </w:t>
      </w:r>
      <w:r>
        <w:rPr>
          <w:sz w:val="24"/>
        </w:rPr>
        <w:t>for</w:t>
      </w:r>
      <w:r>
        <w:rPr>
          <w:spacing w:val="-3"/>
          <w:sz w:val="24"/>
        </w:rPr>
        <w:t> </w:t>
      </w:r>
      <w:r>
        <w:rPr>
          <w:sz w:val="24"/>
        </w:rPr>
        <w:t>an</w:t>
      </w:r>
      <w:r>
        <w:rPr>
          <w:spacing w:val="-7"/>
          <w:sz w:val="24"/>
        </w:rPr>
        <w:t> </w:t>
      </w:r>
      <w:r>
        <w:rPr>
          <w:sz w:val="24"/>
        </w:rPr>
        <w:t>administrative hearing conducted in accordance with the Code of Conduct.</w:t>
      </w:r>
    </w:p>
    <w:p>
      <w:pPr>
        <w:pStyle w:val="ListParagraph"/>
        <w:spacing w:after="0" w:line="350" w:lineRule="auto"/>
        <w:jc w:val="left"/>
        <w:rPr>
          <w:sz w:val="24"/>
        </w:rPr>
        <w:sectPr>
          <w:pgSz w:w="12240" w:h="15840"/>
          <w:pgMar w:header="290" w:footer="625" w:top="1820" w:bottom="820" w:left="360" w:right="1080"/>
        </w:sectPr>
      </w:pPr>
    </w:p>
    <w:p>
      <w:pPr>
        <w:pStyle w:val="ListParagraph"/>
        <w:numPr>
          <w:ilvl w:val="1"/>
          <w:numId w:val="1"/>
        </w:numPr>
        <w:tabs>
          <w:tab w:pos="1474" w:val="left" w:leader="none"/>
          <w:tab w:pos="1511" w:val="left" w:leader="none"/>
        </w:tabs>
        <w:spacing w:line="350" w:lineRule="auto" w:before="81" w:after="0"/>
        <w:ind w:left="1511" w:right="89" w:hanging="361"/>
        <w:jc w:val="left"/>
        <w:rPr>
          <w:sz w:val="24"/>
        </w:rPr>
      </w:pPr>
      <w:r>
        <w:rPr>
          <w:sz w:val="24"/>
        </w:rPr>
        <w:t>Allegations</w:t>
      </w:r>
      <w:r>
        <w:rPr>
          <w:spacing w:val="-4"/>
          <w:sz w:val="24"/>
        </w:rPr>
        <w:t> </w:t>
      </w:r>
      <w:r>
        <w:rPr>
          <w:sz w:val="24"/>
        </w:rPr>
        <w:t>of</w:t>
      </w:r>
      <w:r>
        <w:rPr>
          <w:spacing w:val="-6"/>
          <w:sz w:val="24"/>
        </w:rPr>
        <w:t> </w:t>
      </w:r>
      <w:r>
        <w:rPr>
          <w:sz w:val="24"/>
        </w:rPr>
        <w:t>antihazing</w:t>
      </w:r>
      <w:r>
        <w:rPr>
          <w:spacing w:val="-2"/>
          <w:sz w:val="24"/>
        </w:rPr>
        <w:t> </w:t>
      </w:r>
      <w:r>
        <w:rPr>
          <w:sz w:val="24"/>
        </w:rPr>
        <w:t>policy</w:t>
      </w:r>
      <w:r>
        <w:rPr>
          <w:spacing w:val="-5"/>
          <w:sz w:val="24"/>
        </w:rPr>
        <w:t> </w:t>
      </w:r>
      <w:r>
        <w:rPr>
          <w:sz w:val="24"/>
        </w:rPr>
        <w:t>violation</w:t>
      </w:r>
      <w:r>
        <w:rPr>
          <w:spacing w:val="-7"/>
          <w:sz w:val="24"/>
        </w:rPr>
        <w:t> </w:t>
      </w:r>
      <w:r>
        <w:rPr>
          <w:sz w:val="24"/>
        </w:rPr>
        <w:t>by</w:t>
      </w:r>
      <w:r>
        <w:rPr>
          <w:spacing w:val="-5"/>
          <w:sz w:val="24"/>
        </w:rPr>
        <w:t> </w:t>
      </w:r>
      <w:r>
        <w:rPr>
          <w:sz w:val="24"/>
        </w:rPr>
        <w:t>an</w:t>
      </w:r>
      <w:r>
        <w:rPr>
          <w:spacing w:val="-7"/>
          <w:sz w:val="24"/>
        </w:rPr>
        <w:t> </w:t>
      </w:r>
      <w:r>
        <w:rPr>
          <w:sz w:val="24"/>
        </w:rPr>
        <w:t>employee</w:t>
      </w:r>
      <w:r>
        <w:rPr>
          <w:spacing w:val="-7"/>
          <w:sz w:val="24"/>
        </w:rPr>
        <w:t> </w:t>
      </w:r>
      <w:r>
        <w:rPr>
          <w:sz w:val="24"/>
        </w:rPr>
        <w:t>or</w:t>
      </w:r>
      <w:r>
        <w:rPr>
          <w:spacing w:val="-3"/>
          <w:sz w:val="24"/>
        </w:rPr>
        <w:t> </w:t>
      </w:r>
      <w:r>
        <w:rPr>
          <w:sz w:val="24"/>
        </w:rPr>
        <w:t>university</w:t>
      </w:r>
      <w:r>
        <w:rPr>
          <w:spacing w:val="-5"/>
          <w:sz w:val="24"/>
        </w:rPr>
        <w:t> </w:t>
      </w:r>
      <w:r>
        <w:rPr>
          <w:sz w:val="24"/>
        </w:rPr>
        <w:t>volunteer should be referred to the Office of Human Resources for administrative follow-up in accordance with employment law and current collective bargaining agreements. Non university volunteers should be referred to the Office of Student Engagement.</w:t>
      </w:r>
    </w:p>
    <w:p>
      <w:pPr>
        <w:pStyle w:val="BodyText"/>
        <w:spacing w:before="139"/>
      </w:pPr>
    </w:p>
    <w:p>
      <w:pPr>
        <w:pStyle w:val="Heading2"/>
        <w:numPr>
          <w:ilvl w:val="0"/>
          <w:numId w:val="1"/>
        </w:numPr>
        <w:tabs>
          <w:tab w:pos="1088" w:val="left" w:leader="none"/>
        </w:tabs>
        <w:spacing w:line="240" w:lineRule="auto" w:before="0" w:after="0"/>
        <w:ind w:left="1088" w:right="0" w:hanging="298"/>
        <w:jc w:val="left"/>
      </w:pPr>
      <w:r>
        <w:rPr/>
        <w:t>VIOLATIONS</w:t>
      </w:r>
      <w:r>
        <w:rPr>
          <w:spacing w:val="-4"/>
        </w:rPr>
        <w:t> </w:t>
      </w:r>
      <w:r>
        <w:rPr/>
        <w:t>AND</w:t>
      </w:r>
      <w:r>
        <w:rPr>
          <w:spacing w:val="-2"/>
        </w:rPr>
        <w:t> SANCTIONS:</w:t>
      </w:r>
    </w:p>
    <w:p>
      <w:pPr>
        <w:pStyle w:val="BodyText"/>
        <w:spacing w:line="350" w:lineRule="auto" w:before="136"/>
        <w:ind w:left="1150" w:right="93"/>
      </w:pPr>
      <w:r>
        <w:rPr/>
        <w:t>It is not a defense to any alleged violation of this policy that the consent of a person to participate in suspected hazing activity was sought or obtained; or that the suspected hazing conduct was sanctioned by the University or an organization. The University reserves the right to adjudicate any organization or University-recognized or -sponsored organization or associated individuals therein for</w:t>
      </w:r>
      <w:r>
        <w:rPr>
          <w:spacing w:val="-6"/>
        </w:rPr>
        <w:t> </w:t>
      </w:r>
      <w:r>
        <w:rPr/>
        <w:t>any</w:t>
      </w:r>
      <w:r>
        <w:rPr>
          <w:spacing w:val="-3"/>
        </w:rPr>
        <w:t> </w:t>
      </w:r>
      <w:r>
        <w:rPr/>
        <w:t>action</w:t>
      </w:r>
      <w:r>
        <w:rPr>
          <w:spacing w:val="-5"/>
        </w:rPr>
        <w:t> </w:t>
      </w:r>
      <w:r>
        <w:rPr/>
        <w:t>(or</w:t>
      </w:r>
      <w:r>
        <w:rPr>
          <w:spacing w:val="-6"/>
        </w:rPr>
        <w:t> </w:t>
      </w:r>
      <w:r>
        <w:rPr/>
        <w:t>inaction</w:t>
      </w:r>
      <w:r>
        <w:rPr>
          <w:spacing w:val="-5"/>
        </w:rPr>
        <w:t> </w:t>
      </w:r>
      <w:r>
        <w:rPr/>
        <w:t>in</w:t>
      </w:r>
      <w:r>
        <w:rPr>
          <w:spacing w:val="-1"/>
        </w:rPr>
        <w:t> </w:t>
      </w:r>
      <w:r>
        <w:rPr/>
        <w:t>a</w:t>
      </w:r>
      <w:r>
        <w:rPr>
          <w:spacing w:val="-3"/>
        </w:rPr>
        <w:t> </w:t>
      </w:r>
      <w:r>
        <w:rPr/>
        <w:t>situation</w:t>
      </w:r>
      <w:r>
        <w:rPr>
          <w:spacing w:val="-5"/>
        </w:rPr>
        <w:t> </w:t>
      </w:r>
      <w:r>
        <w:rPr/>
        <w:t>where</w:t>
      </w:r>
      <w:r>
        <w:rPr>
          <w:spacing w:val="-5"/>
        </w:rPr>
        <w:t> </w:t>
      </w:r>
      <w:r>
        <w:rPr/>
        <w:t>the</w:t>
      </w:r>
      <w:r>
        <w:rPr>
          <w:spacing w:val="-5"/>
        </w:rPr>
        <w:t> </w:t>
      </w:r>
      <w:r>
        <w:rPr/>
        <w:t>organization</w:t>
      </w:r>
      <w:r>
        <w:rPr>
          <w:spacing w:val="-5"/>
        </w:rPr>
        <w:t> </w:t>
      </w:r>
      <w:r>
        <w:rPr/>
        <w:t>has</w:t>
      </w:r>
      <w:r>
        <w:rPr>
          <w:spacing w:val="-2"/>
        </w:rPr>
        <w:t> </w:t>
      </w:r>
      <w:r>
        <w:rPr/>
        <w:t>a</w:t>
      </w:r>
      <w:r>
        <w:rPr>
          <w:spacing w:val="-3"/>
        </w:rPr>
        <w:t> </w:t>
      </w:r>
      <w:r>
        <w:rPr/>
        <w:t>duty to</w:t>
      </w:r>
      <w:r>
        <w:rPr>
          <w:spacing w:val="-6"/>
        </w:rPr>
        <w:t> </w:t>
      </w:r>
      <w:r>
        <w:rPr/>
        <w:t>act – for</w:t>
      </w:r>
      <w:r>
        <w:rPr>
          <w:spacing w:val="-3"/>
        </w:rPr>
        <w:t> </w:t>
      </w:r>
      <w:r>
        <w:rPr/>
        <w:t>example,</w:t>
      </w:r>
      <w:r>
        <w:rPr>
          <w:spacing w:val="-2"/>
        </w:rPr>
        <w:t> </w:t>
      </w:r>
      <w:r>
        <w:rPr/>
        <w:t>failing</w:t>
      </w:r>
      <w:r>
        <w:rPr>
          <w:spacing w:val="-2"/>
        </w:rPr>
        <w:t> </w:t>
      </w:r>
      <w:r>
        <w:rPr/>
        <w:t>to</w:t>
      </w:r>
      <w:r>
        <w:rPr>
          <w:spacing w:val="-3"/>
        </w:rPr>
        <w:t> </w:t>
      </w:r>
      <w:r>
        <w:rPr/>
        <w:t>intervene</w:t>
      </w:r>
      <w:r>
        <w:rPr>
          <w:spacing w:val="-2"/>
        </w:rPr>
        <w:t> </w:t>
      </w:r>
      <w:r>
        <w:rPr/>
        <w:t>when</w:t>
      </w:r>
      <w:r>
        <w:rPr>
          <w:spacing w:val="-2"/>
        </w:rPr>
        <w:t> </w:t>
      </w:r>
      <w:r>
        <w:rPr/>
        <w:t>a policy violation</w:t>
      </w:r>
      <w:r>
        <w:rPr>
          <w:spacing w:val="-2"/>
        </w:rPr>
        <w:t> </w:t>
      </w:r>
      <w:r>
        <w:rPr/>
        <w:t>and/or</w:t>
      </w:r>
      <w:r>
        <w:rPr>
          <w:spacing w:val="-3"/>
        </w:rPr>
        <w:t> </w:t>
      </w:r>
      <w:r>
        <w:rPr/>
        <w:t>crime</w:t>
      </w:r>
      <w:r>
        <w:rPr>
          <w:spacing w:val="-2"/>
        </w:rPr>
        <w:t> </w:t>
      </w:r>
      <w:r>
        <w:rPr/>
        <w:t>is occurring) that an ordinary, reasonable, intelligent individual or group of individuals know or should know may result in corrective or disciplinary action.</w:t>
      </w:r>
    </w:p>
    <w:p>
      <w:pPr>
        <w:pStyle w:val="BodyText"/>
        <w:spacing w:before="130"/>
      </w:pPr>
    </w:p>
    <w:p>
      <w:pPr>
        <w:pStyle w:val="BodyText"/>
        <w:spacing w:line="350" w:lineRule="auto"/>
        <w:ind w:left="1150" w:right="144"/>
      </w:pPr>
      <w:r>
        <w:rPr/>
        <w:t>The charging of policy violations at WCU against an organization does not preclude</w:t>
      </w:r>
      <w:r>
        <w:rPr>
          <w:spacing w:val="-5"/>
        </w:rPr>
        <w:t> </w:t>
      </w:r>
      <w:r>
        <w:rPr/>
        <w:t>the</w:t>
      </w:r>
      <w:r>
        <w:rPr>
          <w:spacing w:val="-1"/>
        </w:rPr>
        <w:t> </w:t>
      </w:r>
      <w:r>
        <w:rPr/>
        <w:t>charging</w:t>
      </w:r>
      <w:r>
        <w:rPr>
          <w:spacing w:val="-6"/>
        </w:rPr>
        <w:t> </w:t>
      </w:r>
      <w:r>
        <w:rPr/>
        <w:t>of</w:t>
      </w:r>
      <w:r>
        <w:rPr>
          <w:spacing w:val="-1"/>
        </w:rPr>
        <w:t> </w:t>
      </w:r>
      <w:r>
        <w:rPr/>
        <w:t>policy</w:t>
      </w:r>
      <w:r>
        <w:rPr>
          <w:spacing w:val="-4"/>
        </w:rPr>
        <w:t> </w:t>
      </w:r>
      <w:r>
        <w:rPr/>
        <w:t>violations</w:t>
      </w:r>
      <w:r>
        <w:rPr>
          <w:spacing w:val="-3"/>
        </w:rPr>
        <w:t> </w:t>
      </w:r>
      <w:r>
        <w:rPr/>
        <w:t>at</w:t>
      </w:r>
      <w:r>
        <w:rPr>
          <w:spacing w:val="-6"/>
        </w:rPr>
        <w:t> </w:t>
      </w:r>
      <w:r>
        <w:rPr/>
        <w:t>WCU</w:t>
      </w:r>
      <w:r>
        <w:rPr>
          <w:spacing w:val="-7"/>
        </w:rPr>
        <w:t> </w:t>
      </w:r>
      <w:r>
        <w:rPr/>
        <w:t>against</w:t>
      </w:r>
      <w:r>
        <w:rPr>
          <w:spacing w:val="-6"/>
        </w:rPr>
        <w:t> </w:t>
      </w:r>
      <w:r>
        <w:rPr/>
        <w:t>an</w:t>
      </w:r>
      <w:r>
        <w:rPr>
          <w:spacing w:val="-2"/>
        </w:rPr>
        <w:t> </w:t>
      </w:r>
      <w:r>
        <w:rPr/>
        <w:t>individual</w:t>
      </w:r>
      <w:r>
        <w:rPr>
          <w:spacing w:val="-3"/>
        </w:rPr>
        <w:t> </w:t>
      </w:r>
      <w:r>
        <w:rPr/>
        <w:t>student</w:t>
      </w:r>
      <w:r>
        <w:rPr>
          <w:spacing w:val="-6"/>
        </w:rPr>
        <w:t> </w:t>
      </w:r>
      <w:r>
        <w:rPr/>
        <w:t>or the filing of civil and/or criminal charges against the organization and/or individual under the Pennsylvania Crimes Code.</w:t>
      </w:r>
    </w:p>
    <w:p>
      <w:pPr>
        <w:pStyle w:val="ListParagraph"/>
        <w:numPr>
          <w:ilvl w:val="1"/>
          <w:numId w:val="1"/>
        </w:numPr>
        <w:tabs>
          <w:tab w:pos="2180" w:val="left" w:leader="none"/>
        </w:tabs>
        <w:spacing w:line="291" w:lineRule="exact" w:before="0" w:after="0"/>
        <w:ind w:left="2180" w:right="0" w:hanging="309"/>
        <w:jc w:val="left"/>
        <w:rPr>
          <w:sz w:val="24"/>
        </w:rPr>
      </w:pPr>
      <w:r>
        <w:rPr>
          <w:sz w:val="24"/>
        </w:rPr>
        <w:t>Students</w:t>
      </w:r>
      <w:r>
        <w:rPr>
          <w:spacing w:val="-2"/>
          <w:sz w:val="24"/>
        </w:rPr>
        <w:t> </w:t>
      </w:r>
      <w:r>
        <w:rPr>
          <w:sz w:val="24"/>
        </w:rPr>
        <w:t>or</w:t>
      </w:r>
      <w:r>
        <w:rPr>
          <w:spacing w:val="-5"/>
          <w:sz w:val="24"/>
        </w:rPr>
        <w:t> </w:t>
      </w:r>
      <w:r>
        <w:rPr>
          <w:sz w:val="24"/>
        </w:rPr>
        <w:t>Student</w:t>
      </w:r>
      <w:r>
        <w:rPr>
          <w:spacing w:val="-4"/>
          <w:sz w:val="24"/>
        </w:rPr>
        <w:t> </w:t>
      </w:r>
      <w:r>
        <w:rPr>
          <w:spacing w:val="-2"/>
          <w:sz w:val="24"/>
        </w:rPr>
        <w:t>Groups</w:t>
      </w:r>
    </w:p>
    <w:p>
      <w:pPr>
        <w:pStyle w:val="ListParagraph"/>
        <w:numPr>
          <w:ilvl w:val="2"/>
          <w:numId w:val="1"/>
        </w:numPr>
        <w:tabs>
          <w:tab w:pos="2494" w:val="left" w:leader="none"/>
        </w:tabs>
        <w:spacing w:line="240" w:lineRule="auto" w:before="136" w:after="0"/>
        <w:ind w:left="2494" w:right="0" w:hanging="263"/>
        <w:jc w:val="left"/>
        <w:rPr>
          <w:sz w:val="24"/>
        </w:rPr>
      </w:pPr>
      <w:r>
        <w:rPr>
          <w:spacing w:val="-2"/>
          <w:sz w:val="24"/>
        </w:rPr>
        <w:t>Violations</w:t>
      </w:r>
    </w:p>
    <w:p>
      <w:pPr>
        <w:pStyle w:val="BodyText"/>
        <w:spacing w:line="350" w:lineRule="auto" w:before="131"/>
        <w:ind w:left="2591" w:right="102"/>
      </w:pPr>
      <w:r>
        <w:rPr/>
        <w:t>Allegations</w:t>
      </w:r>
      <w:r>
        <w:rPr>
          <w:spacing w:val="-4"/>
        </w:rPr>
        <w:t> </w:t>
      </w:r>
      <w:r>
        <w:rPr/>
        <w:t>of</w:t>
      </w:r>
      <w:r>
        <w:rPr>
          <w:spacing w:val="-6"/>
        </w:rPr>
        <w:t> </w:t>
      </w:r>
      <w:r>
        <w:rPr/>
        <w:t>antihazing</w:t>
      </w:r>
      <w:r>
        <w:rPr>
          <w:spacing w:val="-7"/>
        </w:rPr>
        <w:t> </w:t>
      </w:r>
      <w:r>
        <w:rPr/>
        <w:t>policy</w:t>
      </w:r>
      <w:r>
        <w:rPr>
          <w:spacing w:val="-5"/>
        </w:rPr>
        <w:t> </w:t>
      </w:r>
      <w:r>
        <w:rPr/>
        <w:t>violation</w:t>
      </w:r>
      <w:r>
        <w:rPr>
          <w:spacing w:val="-7"/>
        </w:rPr>
        <w:t> </w:t>
      </w:r>
      <w:r>
        <w:rPr/>
        <w:t>by</w:t>
      </w:r>
      <w:r>
        <w:rPr>
          <w:spacing w:val="-5"/>
        </w:rPr>
        <w:t> </w:t>
      </w:r>
      <w:r>
        <w:rPr/>
        <w:t>a</w:t>
      </w:r>
      <w:r>
        <w:rPr>
          <w:spacing w:val="-5"/>
        </w:rPr>
        <w:t> </w:t>
      </w:r>
      <w:r>
        <w:rPr/>
        <w:t>student</w:t>
      </w:r>
      <w:r>
        <w:rPr>
          <w:spacing w:val="-7"/>
        </w:rPr>
        <w:t> </w:t>
      </w:r>
      <w:r>
        <w:rPr/>
        <w:t>should</w:t>
      </w:r>
      <w:r>
        <w:rPr>
          <w:spacing w:val="-5"/>
        </w:rPr>
        <w:t> </w:t>
      </w:r>
      <w:r>
        <w:rPr/>
        <w:t>be referred to the Office of Student Conduct for an administrative hearing conducted in accordance with the Code of Conduct.</w:t>
      </w:r>
    </w:p>
    <w:p>
      <w:pPr>
        <w:pStyle w:val="ListParagraph"/>
        <w:numPr>
          <w:ilvl w:val="2"/>
          <w:numId w:val="1"/>
        </w:numPr>
        <w:tabs>
          <w:tab w:pos="2494" w:val="left" w:leader="none"/>
        </w:tabs>
        <w:spacing w:line="240" w:lineRule="auto" w:before="2" w:after="0"/>
        <w:ind w:left="2494" w:right="0" w:hanging="263"/>
        <w:jc w:val="left"/>
        <w:rPr>
          <w:sz w:val="24"/>
        </w:rPr>
      </w:pPr>
      <w:r>
        <w:rPr>
          <w:sz w:val="24"/>
        </w:rPr>
        <w:t>Sanctions</w:t>
      </w:r>
      <w:r>
        <w:rPr>
          <w:spacing w:val="-3"/>
          <w:sz w:val="24"/>
        </w:rPr>
        <w:t> </w:t>
      </w:r>
      <w:r>
        <w:rPr>
          <w:sz w:val="24"/>
        </w:rPr>
        <w:t>for</w:t>
      </w:r>
      <w:r>
        <w:rPr>
          <w:spacing w:val="-5"/>
          <w:sz w:val="24"/>
        </w:rPr>
        <w:t> </w:t>
      </w:r>
      <w:r>
        <w:rPr>
          <w:sz w:val="24"/>
        </w:rPr>
        <w:t>Students</w:t>
      </w:r>
      <w:r>
        <w:rPr>
          <w:spacing w:val="-3"/>
          <w:sz w:val="24"/>
        </w:rPr>
        <w:t> </w:t>
      </w:r>
      <w:r>
        <w:rPr>
          <w:sz w:val="24"/>
        </w:rPr>
        <w:t>and</w:t>
      </w:r>
      <w:r>
        <w:rPr>
          <w:spacing w:val="-3"/>
          <w:sz w:val="24"/>
        </w:rPr>
        <w:t> </w:t>
      </w:r>
      <w:r>
        <w:rPr>
          <w:sz w:val="24"/>
        </w:rPr>
        <w:t>Student</w:t>
      </w:r>
      <w:r>
        <w:rPr>
          <w:spacing w:val="-4"/>
          <w:sz w:val="24"/>
        </w:rPr>
        <w:t> </w:t>
      </w:r>
      <w:r>
        <w:rPr>
          <w:spacing w:val="-2"/>
          <w:sz w:val="24"/>
        </w:rPr>
        <w:t>Groups:</w:t>
      </w:r>
    </w:p>
    <w:p>
      <w:pPr>
        <w:pStyle w:val="BodyText"/>
        <w:spacing w:line="348" w:lineRule="auto" w:before="136"/>
        <w:ind w:left="2591"/>
      </w:pPr>
      <w:r>
        <w:rPr/>
        <w:t>Hazing</w:t>
      </w:r>
      <w:r>
        <w:rPr>
          <w:spacing w:val="-7"/>
        </w:rPr>
        <w:t> </w:t>
      </w:r>
      <w:r>
        <w:rPr/>
        <w:t>involving</w:t>
      </w:r>
      <w:r>
        <w:rPr>
          <w:spacing w:val="-7"/>
        </w:rPr>
        <w:t> </w:t>
      </w:r>
      <w:r>
        <w:rPr/>
        <w:t>West</w:t>
      </w:r>
      <w:r>
        <w:rPr>
          <w:spacing w:val="-7"/>
        </w:rPr>
        <w:t> </w:t>
      </w:r>
      <w:r>
        <w:rPr/>
        <w:t>Chester</w:t>
      </w:r>
      <w:r>
        <w:rPr>
          <w:spacing w:val="-8"/>
        </w:rPr>
        <w:t> </w:t>
      </w:r>
      <w:r>
        <w:rPr/>
        <w:t>University</w:t>
      </w:r>
      <w:r>
        <w:rPr>
          <w:spacing w:val="-5"/>
        </w:rPr>
        <w:t> </w:t>
      </w:r>
      <w:r>
        <w:rPr/>
        <w:t>students</w:t>
      </w:r>
      <w:r>
        <w:rPr>
          <w:spacing w:val="-4"/>
        </w:rPr>
        <w:t> </w:t>
      </w:r>
      <w:r>
        <w:rPr/>
        <w:t>or</w:t>
      </w:r>
      <w:r>
        <w:rPr>
          <w:spacing w:val="-3"/>
        </w:rPr>
        <w:t> </w:t>
      </w:r>
      <w:r>
        <w:rPr/>
        <w:t>student</w:t>
      </w:r>
      <w:r>
        <w:rPr>
          <w:spacing w:val="-3"/>
        </w:rPr>
        <w:t> </w:t>
      </w:r>
      <w:r>
        <w:rPr/>
        <w:t>groups</w:t>
      </w:r>
      <w:r>
        <w:rPr>
          <w:spacing w:val="-4"/>
        </w:rPr>
        <w:t> </w:t>
      </w:r>
      <w:r>
        <w:rPr/>
        <w:t>is strictly prohibited. Students and groups will be held responsible for hazing under the WCU Student Code of Conduct. Procedures for</w:t>
      </w:r>
    </w:p>
    <w:p>
      <w:pPr>
        <w:pStyle w:val="BodyText"/>
        <w:spacing w:after="0" w:line="348" w:lineRule="auto"/>
        <w:sectPr>
          <w:pgSz w:w="12240" w:h="15840"/>
          <w:pgMar w:header="290" w:footer="625" w:top="1820" w:bottom="820" w:left="360" w:right="1080"/>
        </w:sectPr>
      </w:pPr>
    </w:p>
    <w:p>
      <w:pPr>
        <w:pStyle w:val="BodyText"/>
        <w:spacing w:line="350" w:lineRule="auto" w:before="81"/>
        <w:ind w:left="2591" w:right="102"/>
      </w:pPr>
      <w:r>
        <w:rPr/>
        <w:t>investigation,</w:t>
      </w:r>
      <w:r>
        <w:rPr>
          <w:spacing w:val="-8"/>
        </w:rPr>
        <w:t> </w:t>
      </w:r>
      <w:r>
        <w:rPr/>
        <w:t>adjudication,</w:t>
      </w:r>
      <w:r>
        <w:rPr>
          <w:spacing w:val="-8"/>
        </w:rPr>
        <w:t> </w:t>
      </w:r>
      <w:r>
        <w:rPr/>
        <w:t>and</w:t>
      </w:r>
      <w:r>
        <w:rPr>
          <w:spacing w:val="-6"/>
        </w:rPr>
        <w:t> </w:t>
      </w:r>
      <w:r>
        <w:rPr/>
        <w:t>sanctions</w:t>
      </w:r>
      <w:r>
        <w:rPr>
          <w:spacing w:val="-5"/>
        </w:rPr>
        <w:t> </w:t>
      </w:r>
      <w:r>
        <w:rPr/>
        <w:t>are</w:t>
      </w:r>
      <w:r>
        <w:rPr>
          <w:spacing w:val="-8"/>
        </w:rPr>
        <w:t> </w:t>
      </w:r>
      <w:r>
        <w:rPr/>
        <w:t>also</w:t>
      </w:r>
      <w:r>
        <w:rPr>
          <w:spacing w:val="-9"/>
        </w:rPr>
        <w:t> </w:t>
      </w:r>
      <w:r>
        <w:rPr/>
        <w:t>located</w:t>
      </w:r>
      <w:r>
        <w:rPr>
          <w:spacing w:val="-6"/>
        </w:rPr>
        <w:t> </w:t>
      </w:r>
      <w:r>
        <w:rPr/>
        <w:t>in</w:t>
      </w:r>
      <w:r>
        <w:rPr>
          <w:spacing w:val="-4"/>
        </w:rPr>
        <w:t> </w:t>
      </w:r>
      <w:r>
        <w:rPr/>
        <w:t>the Code. This shall not preclude the filing of criminal charges.</w:t>
      </w:r>
    </w:p>
    <w:p>
      <w:pPr>
        <w:pStyle w:val="ListParagraph"/>
        <w:numPr>
          <w:ilvl w:val="1"/>
          <w:numId w:val="1"/>
        </w:numPr>
        <w:tabs>
          <w:tab w:pos="2139" w:val="left" w:leader="none"/>
        </w:tabs>
        <w:spacing w:line="240" w:lineRule="auto" w:before="2" w:after="0"/>
        <w:ind w:left="2139" w:right="0" w:hanging="268"/>
        <w:jc w:val="left"/>
        <w:rPr>
          <w:sz w:val="24"/>
        </w:rPr>
      </w:pPr>
      <w:r>
        <w:rPr>
          <w:sz w:val="24"/>
        </w:rPr>
        <w:t>Employees</w:t>
      </w:r>
      <w:r>
        <w:rPr>
          <w:spacing w:val="-5"/>
          <w:sz w:val="24"/>
        </w:rPr>
        <w:t> </w:t>
      </w:r>
      <w:r>
        <w:rPr>
          <w:sz w:val="24"/>
        </w:rPr>
        <w:t>and</w:t>
      </w:r>
      <w:r>
        <w:rPr>
          <w:spacing w:val="-5"/>
          <w:sz w:val="24"/>
        </w:rPr>
        <w:t> </w:t>
      </w:r>
      <w:r>
        <w:rPr>
          <w:sz w:val="24"/>
        </w:rPr>
        <w:t>University</w:t>
      </w:r>
      <w:r>
        <w:rPr>
          <w:spacing w:val="-4"/>
          <w:sz w:val="24"/>
        </w:rPr>
        <w:t> </w:t>
      </w:r>
      <w:r>
        <w:rPr>
          <w:spacing w:val="-2"/>
          <w:sz w:val="24"/>
        </w:rPr>
        <w:t>Volunteers</w:t>
      </w:r>
    </w:p>
    <w:p>
      <w:pPr>
        <w:pStyle w:val="ListParagraph"/>
        <w:numPr>
          <w:ilvl w:val="2"/>
          <w:numId w:val="1"/>
        </w:numPr>
        <w:tabs>
          <w:tab w:pos="2494" w:val="left" w:leader="none"/>
        </w:tabs>
        <w:spacing w:line="240" w:lineRule="auto" w:before="130" w:after="0"/>
        <w:ind w:left="2494" w:right="0" w:hanging="263"/>
        <w:jc w:val="left"/>
        <w:rPr>
          <w:sz w:val="24"/>
        </w:rPr>
      </w:pPr>
      <w:r>
        <w:rPr>
          <w:spacing w:val="-2"/>
          <w:sz w:val="24"/>
        </w:rPr>
        <w:t>Violations</w:t>
      </w:r>
    </w:p>
    <w:p>
      <w:pPr>
        <w:pStyle w:val="BodyText"/>
        <w:spacing w:line="350" w:lineRule="auto" w:before="136"/>
        <w:ind w:left="2591"/>
      </w:pPr>
      <w:r>
        <w:rPr/>
        <w:t>Allegations of antihazing policy violation by an employee should be referred</w:t>
      </w:r>
      <w:r>
        <w:rPr>
          <w:spacing w:val="-3"/>
        </w:rPr>
        <w:t> </w:t>
      </w:r>
      <w:r>
        <w:rPr/>
        <w:t>to</w:t>
      </w:r>
      <w:r>
        <w:rPr>
          <w:spacing w:val="-6"/>
        </w:rPr>
        <w:t> </w:t>
      </w:r>
      <w:r>
        <w:rPr/>
        <w:t>the</w:t>
      </w:r>
      <w:r>
        <w:rPr>
          <w:spacing w:val="-5"/>
        </w:rPr>
        <w:t> </w:t>
      </w:r>
      <w:r>
        <w:rPr/>
        <w:t>Office of</w:t>
      </w:r>
      <w:r>
        <w:rPr>
          <w:spacing w:val="-4"/>
        </w:rPr>
        <w:t> </w:t>
      </w:r>
      <w:r>
        <w:rPr/>
        <w:t>Human</w:t>
      </w:r>
      <w:r>
        <w:rPr>
          <w:spacing w:val="-5"/>
        </w:rPr>
        <w:t> </w:t>
      </w:r>
      <w:r>
        <w:rPr/>
        <w:t>Resources</w:t>
      </w:r>
      <w:r>
        <w:rPr>
          <w:spacing w:val="-2"/>
        </w:rPr>
        <w:t> </w:t>
      </w:r>
      <w:r>
        <w:rPr/>
        <w:t>for</w:t>
      </w:r>
      <w:r>
        <w:rPr>
          <w:spacing w:val="-6"/>
        </w:rPr>
        <w:t> </w:t>
      </w:r>
      <w:r>
        <w:rPr/>
        <w:t>administrative</w:t>
      </w:r>
      <w:r>
        <w:rPr>
          <w:spacing w:val="-5"/>
        </w:rPr>
        <w:t> </w:t>
      </w:r>
      <w:r>
        <w:rPr/>
        <w:t>follow-up in accordance with employment law and current collective bargaining agreements.</w:t>
      </w:r>
    </w:p>
    <w:p>
      <w:pPr>
        <w:pStyle w:val="ListParagraph"/>
        <w:numPr>
          <w:ilvl w:val="2"/>
          <w:numId w:val="1"/>
        </w:numPr>
        <w:tabs>
          <w:tab w:pos="2494" w:val="left" w:leader="none"/>
        </w:tabs>
        <w:spacing w:line="292" w:lineRule="exact" w:before="0" w:after="0"/>
        <w:ind w:left="2494" w:right="0" w:hanging="263"/>
        <w:jc w:val="left"/>
        <w:rPr>
          <w:sz w:val="24"/>
        </w:rPr>
      </w:pPr>
      <w:r>
        <w:rPr>
          <w:spacing w:val="-2"/>
          <w:sz w:val="24"/>
        </w:rPr>
        <w:t>Sanctions</w:t>
      </w:r>
    </w:p>
    <w:p>
      <w:pPr>
        <w:pStyle w:val="BodyText"/>
        <w:spacing w:line="350" w:lineRule="auto" w:before="136"/>
        <w:ind w:left="2591"/>
      </w:pPr>
      <w:r>
        <w:rPr/>
        <w:t>A range of possible sanctions for employees will depend upon applicable</w:t>
      </w:r>
      <w:r>
        <w:rPr>
          <w:spacing w:val="-7"/>
        </w:rPr>
        <w:t> </w:t>
      </w:r>
      <w:r>
        <w:rPr/>
        <w:t>employment</w:t>
      </w:r>
      <w:r>
        <w:rPr>
          <w:spacing w:val="-7"/>
        </w:rPr>
        <w:t> </w:t>
      </w:r>
      <w:r>
        <w:rPr/>
        <w:t>law</w:t>
      </w:r>
      <w:r>
        <w:rPr>
          <w:spacing w:val="-5"/>
        </w:rPr>
        <w:t> </w:t>
      </w:r>
      <w:r>
        <w:rPr/>
        <w:t>and</w:t>
      </w:r>
      <w:r>
        <w:rPr>
          <w:spacing w:val="-5"/>
        </w:rPr>
        <w:t> </w:t>
      </w:r>
      <w:r>
        <w:rPr/>
        <w:t>discipline</w:t>
      </w:r>
      <w:r>
        <w:rPr>
          <w:spacing w:val="-12"/>
        </w:rPr>
        <w:t> </w:t>
      </w:r>
      <w:r>
        <w:rPr/>
        <w:t>protocols</w:t>
      </w:r>
      <w:r>
        <w:rPr>
          <w:spacing w:val="-4"/>
        </w:rPr>
        <w:t> </w:t>
      </w:r>
      <w:r>
        <w:rPr/>
        <w:t>as</w:t>
      </w:r>
      <w:r>
        <w:rPr>
          <w:spacing w:val="-4"/>
        </w:rPr>
        <w:t> </w:t>
      </w:r>
      <w:r>
        <w:rPr/>
        <w:t>defined</w:t>
      </w:r>
      <w:r>
        <w:rPr>
          <w:spacing w:val="-5"/>
        </w:rPr>
        <w:t> </w:t>
      </w:r>
      <w:r>
        <w:rPr/>
        <w:t>in collective bargaining agreements. Any sanction imposed by the University will be in addition to a penalty that may be imposed for violation of the criminal laws of the Commonwealth.</w:t>
      </w:r>
    </w:p>
    <w:p>
      <w:pPr>
        <w:pStyle w:val="ListParagraph"/>
        <w:numPr>
          <w:ilvl w:val="1"/>
          <w:numId w:val="1"/>
        </w:numPr>
        <w:tabs>
          <w:tab w:pos="2195" w:val="left" w:leader="none"/>
        </w:tabs>
        <w:spacing w:line="292" w:lineRule="exact" w:before="0" w:after="0"/>
        <w:ind w:left="2195" w:right="0" w:hanging="324"/>
        <w:jc w:val="left"/>
        <w:rPr>
          <w:sz w:val="24"/>
        </w:rPr>
      </w:pPr>
      <w:r>
        <w:rPr>
          <w:sz w:val="24"/>
        </w:rPr>
        <w:t>Non</w:t>
      </w:r>
      <w:r>
        <w:rPr>
          <w:spacing w:val="-4"/>
          <w:sz w:val="24"/>
        </w:rPr>
        <w:t> </w:t>
      </w:r>
      <w:r>
        <w:rPr>
          <w:sz w:val="24"/>
        </w:rPr>
        <w:t>University</w:t>
      </w:r>
      <w:r>
        <w:rPr>
          <w:spacing w:val="-4"/>
          <w:sz w:val="24"/>
        </w:rPr>
        <w:t> </w:t>
      </w:r>
      <w:r>
        <w:rPr>
          <w:spacing w:val="-2"/>
          <w:sz w:val="24"/>
        </w:rPr>
        <w:t>Volunteers</w:t>
      </w:r>
    </w:p>
    <w:p>
      <w:pPr>
        <w:pStyle w:val="ListParagraph"/>
        <w:numPr>
          <w:ilvl w:val="2"/>
          <w:numId w:val="1"/>
        </w:numPr>
        <w:tabs>
          <w:tab w:pos="2494" w:val="left" w:leader="none"/>
        </w:tabs>
        <w:spacing w:line="240" w:lineRule="auto" w:before="136" w:after="0"/>
        <w:ind w:left="2494" w:right="0" w:hanging="263"/>
        <w:jc w:val="left"/>
        <w:rPr>
          <w:sz w:val="24"/>
        </w:rPr>
      </w:pPr>
      <w:r>
        <w:rPr>
          <w:spacing w:val="-2"/>
          <w:sz w:val="24"/>
        </w:rPr>
        <w:t>Violations</w:t>
      </w:r>
    </w:p>
    <w:p>
      <w:pPr>
        <w:pStyle w:val="BodyText"/>
        <w:spacing w:line="350" w:lineRule="auto" w:before="131"/>
        <w:ind w:left="2591"/>
      </w:pPr>
      <w:r>
        <w:rPr/>
        <w:t>Allegations</w:t>
      </w:r>
      <w:r>
        <w:rPr>
          <w:spacing w:val="-5"/>
        </w:rPr>
        <w:t> </w:t>
      </w:r>
      <w:r>
        <w:rPr/>
        <w:t>of</w:t>
      </w:r>
      <w:r>
        <w:rPr>
          <w:spacing w:val="-7"/>
        </w:rPr>
        <w:t> </w:t>
      </w:r>
      <w:r>
        <w:rPr/>
        <w:t>antihazing</w:t>
      </w:r>
      <w:r>
        <w:rPr>
          <w:spacing w:val="-8"/>
        </w:rPr>
        <w:t> </w:t>
      </w:r>
      <w:r>
        <w:rPr/>
        <w:t>policy</w:t>
      </w:r>
      <w:r>
        <w:rPr>
          <w:spacing w:val="-6"/>
        </w:rPr>
        <w:t> </w:t>
      </w:r>
      <w:r>
        <w:rPr/>
        <w:t>violation</w:t>
      </w:r>
      <w:r>
        <w:rPr>
          <w:spacing w:val="-8"/>
        </w:rPr>
        <w:t> </w:t>
      </w:r>
      <w:r>
        <w:rPr/>
        <w:t>by</w:t>
      </w:r>
      <w:r>
        <w:rPr>
          <w:spacing w:val="-6"/>
        </w:rPr>
        <w:t> </w:t>
      </w:r>
      <w:r>
        <w:rPr/>
        <w:t>a</w:t>
      </w:r>
      <w:r>
        <w:rPr>
          <w:spacing w:val="-6"/>
        </w:rPr>
        <w:t> </w:t>
      </w:r>
      <w:r>
        <w:rPr/>
        <w:t>volunteer</w:t>
      </w:r>
      <w:r>
        <w:rPr>
          <w:spacing w:val="-4"/>
        </w:rPr>
        <w:t> </w:t>
      </w:r>
      <w:r>
        <w:rPr/>
        <w:t>should</w:t>
      </w:r>
      <w:r>
        <w:rPr>
          <w:spacing w:val="-6"/>
        </w:rPr>
        <w:t> </w:t>
      </w:r>
      <w:r>
        <w:rPr/>
        <w:t>be referred to the Office of Student Leadership and Involvement for administrative follow-up.</w:t>
      </w:r>
    </w:p>
    <w:p>
      <w:pPr>
        <w:pStyle w:val="ListParagraph"/>
        <w:numPr>
          <w:ilvl w:val="2"/>
          <w:numId w:val="1"/>
        </w:numPr>
        <w:tabs>
          <w:tab w:pos="2494" w:val="left" w:leader="none"/>
        </w:tabs>
        <w:spacing w:line="240" w:lineRule="auto" w:before="1" w:after="0"/>
        <w:ind w:left="2494" w:right="0" w:hanging="263"/>
        <w:jc w:val="left"/>
        <w:rPr>
          <w:sz w:val="24"/>
        </w:rPr>
      </w:pPr>
      <w:r>
        <w:rPr>
          <w:sz w:val="24"/>
        </w:rPr>
        <w:t>Sanctions</w:t>
      </w:r>
      <w:r>
        <w:rPr>
          <w:spacing w:val="-6"/>
          <w:sz w:val="24"/>
        </w:rPr>
        <w:t> </w:t>
      </w:r>
      <w:r>
        <w:rPr>
          <w:sz w:val="24"/>
        </w:rPr>
        <w:t>for</w:t>
      </w:r>
      <w:r>
        <w:rPr>
          <w:spacing w:val="-7"/>
          <w:sz w:val="24"/>
        </w:rPr>
        <w:t> </w:t>
      </w:r>
      <w:r>
        <w:rPr>
          <w:sz w:val="24"/>
        </w:rPr>
        <w:t>Non</w:t>
      </w:r>
      <w:r>
        <w:rPr>
          <w:spacing w:val="-3"/>
          <w:sz w:val="24"/>
        </w:rPr>
        <w:t> </w:t>
      </w:r>
      <w:r>
        <w:rPr>
          <w:sz w:val="24"/>
        </w:rPr>
        <w:t>University</w:t>
      </w:r>
      <w:r>
        <w:rPr>
          <w:spacing w:val="-4"/>
          <w:sz w:val="24"/>
        </w:rPr>
        <w:t> </w:t>
      </w:r>
      <w:r>
        <w:rPr>
          <w:spacing w:val="-2"/>
          <w:sz w:val="24"/>
        </w:rPr>
        <w:t>Volunteers:</w:t>
      </w:r>
    </w:p>
    <w:p>
      <w:pPr>
        <w:pStyle w:val="BodyText"/>
        <w:spacing w:line="350" w:lineRule="auto" w:before="136"/>
        <w:ind w:left="2591" w:right="102"/>
      </w:pPr>
      <w:r>
        <w:rPr/>
        <w:t>A</w:t>
      </w:r>
      <w:r>
        <w:rPr>
          <w:spacing w:val="-5"/>
        </w:rPr>
        <w:t> </w:t>
      </w:r>
      <w:r>
        <w:rPr/>
        <w:t>range</w:t>
      </w:r>
      <w:r>
        <w:rPr>
          <w:spacing w:val="-3"/>
        </w:rPr>
        <w:t> </w:t>
      </w:r>
      <w:r>
        <w:rPr/>
        <w:t>of</w:t>
      </w:r>
      <w:r>
        <w:rPr>
          <w:spacing w:val="-7"/>
        </w:rPr>
        <w:t> </w:t>
      </w:r>
      <w:r>
        <w:rPr/>
        <w:t>possible</w:t>
      </w:r>
      <w:r>
        <w:rPr>
          <w:spacing w:val="-8"/>
        </w:rPr>
        <w:t> </w:t>
      </w:r>
      <w:r>
        <w:rPr/>
        <w:t>sanctions</w:t>
      </w:r>
      <w:r>
        <w:rPr>
          <w:spacing w:val="-5"/>
        </w:rPr>
        <w:t> </w:t>
      </w:r>
      <w:r>
        <w:rPr/>
        <w:t>for</w:t>
      </w:r>
      <w:r>
        <w:rPr>
          <w:spacing w:val="-9"/>
        </w:rPr>
        <w:t> </w:t>
      </w:r>
      <w:r>
        <w:rPr/>
        <w:t>volunteers,</w:t>
      </w:r>
      <w:r>
        <w:rPr>
          <w:spacing w:val="-4"/>
        </w:rPr>
        <w:t> </w:t>
      </w:r>
      <w:r>
        <w:rPr/>
        <w:t>either</w:t>
      </w:r>
      <w:r>
        <w:rPr>
          <w:spacing w:val="-4"/>
        </w:rPr>
        <w:t> </w:t>
      </w:r>
      <w:r>
        <w:rPr/>
        <w:t>permanently</w:t>
      </w:r>
      <w:r>
        <w:rPr>
          <w:spacing w:val="-6"/>
        </w:rPr>
        <w:t> </w:t>
      </w:r>
      <w:r>
        <w:rPr/>
        <w:t>or</w:t>
      </w:r>
      <w:r>
        <w:rPr>
          <w:spacing w:val="-4"/>
        </w:rPr>
        <w:t> </w:t>
      </w:r>
      <w:r>
        <w:rPr/>
        <w:t>for a specified term, may include exclusion from the organization, exclusion from organizational activities and events, exclusion from all university owned or controlled property, exclusion from university activities or events, or no-contact orders.</w:t>
      </w:r>
    </w:p>
    <w:p>
      <w:pPr>
        <w:pStyle w:val="Heading3"/>
        <w:numPr>
          <w:ilvl w:val="0"/>
          <w:numId w:val="1"/>
        </w:numPr>
        <w:tabs>
          <w:tab w:pos="1152" w:val="left" w:leader="none"/>
        </w:tabs>
        <w:spacing w:line="240" w:lineRule="auto" w:before="3" w:after="0"/>
        <w:ind w:left="1152" w:right="0" w:hanging="362"/>
        <w:jc w:val="both"/>
      </w:pPr>
      <w:r>
        <w:rPr>
          <w:spacing w:val="-2"/>
        </w:rPr>
        <w:t>Amnesty</w:t>
      </w:r>
    </w:p>
    <w:p>
      <w:pPr>
        <w:pStyle w:val="BodyText"/>
        <w:spacing w:line="348" w:lineRule="auto" w:before="135"/>
        <w:ind w:left="1150" w:right="82"/>
        <w:jc w:val="both"/>
      </w:pPr>
      <w:r>
        <w:rPr/>
        <w:t>West</w:t>
      </w:r>
      <w:r>
        <w:rPr>
          <w:spacing w:val="-2"/>
        </w:rPr>
        <w:t> </w:t>
      </w:r>
      <w:r>
        <w:rPr/>
        <w:t>Chester University Office of</w:t>
      </w:r>
      <w:r>
        <w:rPr>
          <w:spacing w:val="-1"/>
        </w:rPr>
        <w:t> </w:t>
      </w:r>
      <w:r>
        <w:rPr/>
        <w:t>Student Conduct will extend medical amnesty to students who are referred to the office for violations when they meet the requirements</w:t>
      </w:r>
      <w:r>
        <w:rPr>
          <w:spacing w:val="73"/>
          <w:w w:val="150"/>
        </w:rPr>
        <w:t> </w:t>
      </w:r>
      <w:r>
        <w:rPr/>
        <w:t>set</w:t>
      </w:r>
      <w:r>
        <w:rPr>
          <w:spacing w:val="69"/>
          <w:w w:val="150"/>
        </w:rPr>
        <w:t> </w:t>
      </w:r>
      <w:r>
        <w:rPr/>
        <w:t>forth</w:t>
      </w:r>
      <w:r>
        <w:rPr>
          <w:spacing w:val="75"/>
          <w:w w:val="150"/>
        </w:rPr>
        <w:t> </w:t>
      </w:r>
      <w:r>
        <w:rPr/>
        <w:t>in</w:t>
      </w:r>
      <w:r>
        <w:rPr>
          <w:spacing w:val="69"/>
          <w:w w:val="150"/>
        </w:rPr>
        <w:t> </w:t>
      </w:r>
      <w:r>
        <w:rPr/>
        <w:t>the</w:t>
      </w:r>
      <w:r>
        <w:rPr>
          <w:spacing w:val="76"/>
          <w:w w:val="150"/>
        </w:rPr>
        <w:t> </w:t>
      </w:r>
      <w:r>
        <w:rPr/>
        <w:t>PA</w:t>
      </w:r>
      <w:r>
        <w:rPr>
          <w:spacing w:val="73"/>
          <w:w w:val="150"/>
        </w:rPr>
        <w:t> </w:t>
      </w:r>
      <w:r>
        <w:rPr/>
        <w:t>law.</w:t>
      </w:r>
      <w:r>
        <w:rPr>
          <w:spacing w:val="75"/>
          <w:w w:val="150"/>
        </w:rPr>
        <w:t> </w:t>
      </w:r>
      <w:r>
        <w:rPr/>
        <w:t>Additionally,</w:t>
      </w:r>
      <w:r>
        <w:rPr>
          <w:spacing w:val="70"/>
          <w:w w:val="150"/>
        </w:rPr>
        <w:t> </w:t>
      </w:r>
      <w:r>
        <w:rPr/>
        <w:t>the</w:t>
      </w:r>
      <w:r>
        <w:rPr>
          <w:spacing w:val="70"/>
          <w:w w:val="150"/>
        </w:rPr>
        <w:t> </w:t>
      </w:r>
      <w:r>
        <w:rPr/>
        <w:t>Office</w:t>
      </w:r>
      <w:r>
        <w:rPr>
          <w:spacing w:val="71"/>
          <w:w w:val="150"/>
        </w:rPr>
        <w:t> </w:t>
      </w:r>
      <w:r>
        <w:rPr/>
        <w:t>may</w:t>
      </w:r>
      <w:r>
        <w:rPr>
          <w:spacing w:val="72"/>
          <w:w w:val="150"/>
        </w:rPr>
        <w:t> </w:t>
      </w:r>
      <w:r>
        <w:rPr>
          <w:spacing w:val="-2"/>
        </w:rPr>
        <w:t>extend</w:t>
      </w:r>
    </w:p>
    <w:p>
      <w:pPr>
        <w:pStyle w:val="BodyText"/>
        <w:spacing w:after="0" w:line="348" w:lineRule="auto"/>
        <w:jc w:val="both"/>
        <w:sectPr>
          <w:pgSz w:w="12240" w:h="15840"/>
          <w:pgMar w:header="290" w:footer="625" w:top="1820" w:bottom="820" w:left="360" w:right="1080"/>
        </w:sectPr>
      </w:pPr>
    </w:p>
    <w:p>
      <w:pPr>
        <w:pStyle w:val="BodyText"/>
        <w:spacing w:before="81"/>
        <w:ind w:left="1150"/>
      </w:pPr>
      <w:r>
        <w:rPr/>
        <w:t>consideration</w:t>
      </w:r>
      <w:r>
        <w:rPr>
          <w:spacing w:val="10"/>
        </w:rPr>
        <w:t> </w:t>
      </w:r>
      <w:r>
        <w:rPr/>
        <w:t>to</w:t>
      </w:r>
      <w:r>
        <w:rPr>
          <w:spacing w:val="12"/>
        </w:rPr>
        <w:t> </w:t>
      </w:r>
      <w:r>
        <w:rPr/>
        <w:t>students</w:t>
      </w:r>
      <w:r>
        <w:rPr>
          <w:spacing w:val="16"/>
        </w:rPr>
        <w:t> </w:t>
      </w:r>
      <w:r>
        <w:rPr/>
        <w:t>who</w:t>
      </w:r>
      <w:r>
        <w:rPr>
          <w:spacing w:val="12"/>
        </w:rPr>
        <w:t> </w:t>
      </w:r>
      <w:r>
        <w:rPr/>
        <w:t>offer</w:t>
      </w:r>
      <w:r>
        <w:rPr>
          <w:spacing w:val="8"/>
        </w:rPr>
        <w:t> </w:t>
      </w:r>
      <w:r>
        <w:rPr/>
        <w:t>substantial</w:t>
      </w:r>
      <w:r>
        <w:rPr>
          <w:spacing w:val="11"/>
        </w:rPr>
        <w:t> </w:t>
      </w:r>
      <w:r>
        <w:rPr/>
        <w:t>cooperation</w:t>
      </w:r>
      <w:r>
        <w:rPr>
          <w:spacing w:val="8"/>
        </w:rPr>
        <w:t> </w:t>
      </w:r>
      <w:r>
        <w:rPr/>
        <w:t>with</w:t>
      </w:r>
      <w:r>
        <w:rPr>
          <w:spacing w:val="13"/>
        </w:rPr>
        <w:t> </w:t>
      </w:r>
      <w:r>
        <w:rPr/>
        <w:t>an</w:t>
      </w:r>
      <w:r>
        <w:rPr>
          <w:spacing w:val="9"/>
        </w:rPr>
        <w:t> </w:t>
      </w:r>
      <w:r>
        <w:rPr>
          <w:spacing w:val="-2"/>
        </w:rPr>
        <w:t>investigation.</w:t>
      </w:r>
    </w:p>
    <w:p>
      <w:pPr>
        <w:pStyle w:val="BodyText"/>
        <w:spacing w:before="277"/>
      </w:pPr>
    </w:p>
    <w:p>
      <w:pPr>
        <w:pStyle w:val="Heading3"/>
        <w:numPr>
          <w:ilvl w:val="0"/>
          <w:numId w:val="1"/>
        </w:numPr>
        <w:tabs>
          <w:tab w:pos="1216" w:val="left" w:leader="none"/>
        </w:tabs>
        <w:spacing w:line="240" w:lineRule="auto" w:before="0" w:after="0"/>
        <w:ind w:left="1216" w:right="0" w:hanging="426"/>
        <w:jc w:val="left"/>
      </w:pPr>
      <w:r>
        <w:rPr/>
        <w:t>University</w:t>
      </w:r>
      <w:r>
        <w:rPr>
          <w:spacing w:val="-3"/>
        </w:rPr>
        <w:t> </w:t>
      </w:r>
      <w:r>
        <w:rPr/>
        <w:t>Antihazing</w:t>
      </w:r>
      <w:r>
        <w:rPr>
          <w:spacing w:val="-1"/>
        </w:rPr>
        <w:t> </w:t>
      </w:r>
      <w:r>
        <w:rPr>
          <w:spacing w:val="-2"/>
        </w:rPr>
        <w:t>Program</w:t>
      </w:r>
    </w:p>
    <w:p>
      <w:pPr>
        <w:pStyle w:val="BodyText"/>
        <w:spacing w:line="350" w:lineRule="auto" w:before="136"/>
        <w:ind w:left="1150"/>
      </w:pPr>
      <w:r>
        <w:rPr/>
        <w:t>The University will maintain an Antihazing Program within the Office of Student Engagement for the purpose of ensuring the University’s rules, organizational training, antihazing policy dissemination, as well as, reporting mechanisms are implemented and maintained. The Office of Student Conduct will ensure the University’s</w:t>
      </w:r>
      <w:r>
        <w:rPr>
          <w:spacing w:val="-6"/>
        </w:rPr>
        <w:t> </w:t>
      </w:r>
      <w:r>
        <w:rPr/>
        <w:t>rules,</w:t>
      </w:r>
      <w:r>
        <w:rPr>
          <w:spacing w:val="-8"/>
        </w:rPr>
        <w:t> </w:t>
      </w:r>
      <w:r>
        <w:rPr/>
        <w:t>enforcement,</w:t>
      </w:r>
      <w:r>
        <w:rPr>
          <w:spacing w:val="-8"/>
        </w:rPr>
        <w:t> </w:t>
      </w:r>
      <w:r>
        <w:rPr/>
        <w:t>penalties,</w:t>
      </w:r>
      <w:r>
        <w:rPr>
          <w:spacing w:val="-8"/>
        </w:rPr>
        <w:t> </w:t>
      </w:r>
      <w:r>
        <w:rPr/>
        <w:t>and</w:t>
      </w:r>
      <w:r>
        <w:rPr>
          <w:spacing w:val="-6"/>
        </w:rPr>
        <w:t> </w:t>
      </w:r>
      <w:r>
        <w:rPr/>
        <w:t>annual</w:t>
      </w:r>
      <w:r>
        <w:rPr>
          <w:spacing w:val="-6"/>
        </w:rPr>
        <w:t> </w:t>
      </w:r>
      <w:r>
        <w:rPr/>
        <w:t>reporting,</w:t>
      </w:r>
      <w:r>
        <w:rPr>
          <w:spacing w:val="-5"/>
        </w:rPr>
        <w:t> </w:t>
      </w:r>
      <w:r>
        <w:rPr/>
        <w:t>are</w:t>
      </w:r>
      <w:r>
        <w:rPr>
          <w:spacing w:val="-8"/>
        </w:rPr>
        <w:t> </w:t>
      </w:r>
      <w:r>
        <w:rPr/>
        <w:t>maintained according to Commonwealth statutory guidance and the Stop Hazing Act.</w:t>
      </w:r>
    </w:p>
    <w:p>
      <w:pPr>
        <w:pStyle w:val="BodyText"/>
        <w:spacing w:line="345" w:lineRule="auto" w:before="8"/>
        <w:ind w:left="1150"/>
      </w:pPr>
      <w:r>
        <w:rPr/>
        <w:t>This</w:t>
      </w:r>
      <w:r>
        <w:rPr>
          <w:spacing w:val="-4"/>
        </w:rPr>
        <w:t> </w:t>
      </w:r>
      <w:r>
        <w:rPr/>
        <w:t>policy</w:t>
      </w:r>
      <w:r>
        <w:rPr>
          <w:spacing w:val="-5"/>
        </w:rPr>
        <w:t> </w:t>
      </w:r>
      <w:r>
        <w:rPr/>
        <w:t>is</w:t>
      </w:r>
      <w:r>
        <w:rPr>
          <w:spacing w:val="-4"/>
        </w:rPr>
        <w:t> </w:t>
      </w:r>
      <w:r>
        <w:rPr/>
        <w:t>implemented</w:t>
      </w:r>
      <w:r>
        <w:rPr>
          <w:spacing w:val="-5"/>
        </w:rPr>
        <w:t> </w:t>
      </w:r>
      <w:r>
        <w:rPr/>
        <w:t>by</w:t>
      </w:r>
      <w:r>
        <w:rPr>
          <w:spacing w:val="-5"/>
        </w:rPr>
        <w:t> </w:t>
      </w:r>
      <w:r>
        <w:rPr/>
        <w:t>several</w:t>
      </w:r>
      <w:r>
        <w:rPr>
          <w:spacing w:val="-4"/>
        </w:rPr>
        <w:t> </w:t>
      </w:r>
      <w:r>
        <w:rPr/>
        <w:t>key</w:t>
      </w:r>
      <w:r>
        <w:rPr>
          <w:spacing w:val="-5"/>
        </w:rPr>
        <w:t> </w:t>
      </w:r>
      <w:r>
        <w:rPr/>
        <w:t>offices</w:t>
      </w:r>
      <w:r>
        <w:rPr>
          <w:spacing w:val="-4"/>
        </w:rPr>
        <w:t> </w:t>
      </w:r>
      <w:r>
        <w:rPr/>
        <w:t>throughout</w:t>
      </w:r>
      <w:r>
        <w:rPr>
          <w:spacing w:val="-7"/>
        </w:rPr>
        <w:t> </w:t>
      </w:r>
      <w:r>
        <w:rPr/>
        <w:t>the</w:t>
      </w:r>
      <w:r>
        <w:rPr>
          <w:spacing w:val="-2"/>
        </w:rPr>
        <w:t> </w:t>
      </w:r>
      <w:r>
        <w:rPr/>
        <w:t>University.</w:t>
      </w:r>
      <w:r>
        <w:rPr>
          <w:spacing w:val="-7"/>
        </w:rPr>
        <w:t> </w:t>
      </w:r>
      <w:r>
        <w:rPr/>
        <w:t>These offices include but are not limited to:</w:t>
      </w:r>
    </w:p>
    <w:p>
      <w:pPr>
        <w:pStyle w:val="ListParagraph"/>
        <w:numPr>
          <w:ilvl w:val="0"/>
          <w:numId w:val="2"/>
        </w:numPr>
        <w:tabs>
          <w:tab w:pos="1823" w:val="left" w:leader="none"/>
        </w:tabs>
        <w:spacing w:line="240" w:lineRule="auto" w:before="18" w:after="0"/>
        <w:ind w:left="1823" w:right="0" w:hanging="312"/>
        <w:jc w:val="left"/>
        <w:rPr>
          <w:sz w:val="24"/>
        </w:rPr>
      </w:pPr>
      <w:r>
        <w:rPr>
          <w:sz w:val="24"/>
        </w:rPr>
        <w:t>Academic</w:t>
      </w:r>
      <w:r>
        <w:rPr>
          <w:spacing w:val="-8"/>
          <w:sz w:val="24"/>
        </w:rPr>
        <w:t> </w:t>
      </w:r>
      <w:r>
        <w:rPr>
          <w:sz w:val="24"/>
        </w:rPr>
        <w:t>Departments</w:t>
      </w:r>
      <w:r>
        <w:rPr>
          <w:spacing w:val="-3"/>
          <w:sz w:val="24"/>
        </w:rPr>
        <w:t> </w:t>
      </w:r>
      <w:r>
        <w:rPr>
          <w:sz w:val="24"/>
        </w:rPr>
        <w:t>with</w:t>
      </w:r>
      <w:r>
        <w:rPr>
          <w:spacing w:val="-7"/>
          <w:sz w:val="24"/>
        </w:rPr>
        <w:t> </w:t>
      </w:r>
      <w:r>
        <w:rPr>
          <w:sz w:val="24"/>
        </w:rPr>
        <w:t>student</w:t>
      </w:r>
      <w:r>
        <w:rPr>
          <w:spacing w:val="-2"/>
          <w:sz w:val="24"/>
        </w:rPr>
        <w:t> </w:t>
      </w:r>
      <w:r>
        <w:rPr>
          <w:sz w:val="24"/>
        </w:rPr>
        <w:t>organization</w:t>
      </w:r>
      <w:r>
        <w:rPr>
          <w:spacing w:val="-6"/>
          <w:sz w:val="24"/>
        </w:rPr>
        <w:t> </w:t>
      </w:r>
      <w:r>
        <w:rPr>
          <w:spacing w:val="-2"/>
          <w:sz w:val="24"/>
        </w:rPr>
        <w:t>oversight</w:t>
      </w:r>
    </w:p>
    <w:p>
      <w:pPr>
        <w:pStyle w:val="ListParagraph"/>
        <w:numPr>
          <w:ilvl w:val="0"/>
          <w:numId w:val="2"/>
        </w:numPr>
        <w:tabs>
          <w:tab w:pos="1824" w:val="left" w:leader="none"/>
        </w:tabs>
        <w:spacing w:line="240" w:lineRule="auto" w:before="146" w:after="0"/>
        <w:ind w:left="1824" w:right="0" w:hanging="313"/>
        <w:jc w:val="left"/>
        <w:rPr>
          <w:sz w:val="24"/>
        </w:rPr>
      </w:pPr>
      <w:r>
        <w:rPr>
          <w:spacing w:val="-2"/>
          <w:sz w:val="24"/>
        </w:rPr>
        <w:t>Athletics</w:t>
      </w:r>
    </w:p>
    <w:p>
      <w:pPr>
        <w:pStyle w:val="ListParagraph"/>
        <w:numPr>
          <w:ilvl w:val="0"/>
          <w:numId w:val="2"/>
        </w:numPr>
        <w:tabs>
          <w:tab w:pos="1814" w:val="left" w:leader="none"/>
        </w:tabs>
        <w:spacing w:line="240" w:lineRule="auto" w:before="146" w:after="0"/>
        <w:ind w:left="1814" w:right="0" w:hanging="303"/>
        <w:jc w:val="left"/>
        <w:rPr>
          <w:sz w:val="24"/>
        </w:rPr>
      </w:pPr>
      <w:r>
        <w:rPr>
          <w:sz w:val="24"/>
        </w:rPr>
        <w:t>Campus</w:t>
      </w:r>
      <w:r>
        <w:rPr>
          <w:spacing w:val="-3"/>
          <w:sz w:val="24"/>
        </w:rPr>
        <w:t> </w:t>
      </w:r>
      <w:r>
        <w:rPr>
          <w:spacing w:val="-2"/>
          <w:sz w:val="24"/>
        </w:rPr>
        <w:t>Recreation</w:t>
      </w:r>
    </w:p>
    <w:p>
      <w:pPr>
        <w:pStyle w:val="ListParagraph"/>
        <w:numPr>
          <w:ilvl w:val="0"/>
          <w:numId w:val="2"/>
        </w:numPr>
        <w:tabs>
          <w:tab w:pos="1824" w:val="left" w:leader="none"/>
        </w:tabs>
        <w:spacing w:line="240" w:lineRule="auto" w:before="141" w:after="0"/>
        <w:ind w:left="1824" w:right="0" w:hanging="313"/>
        <w:jc w:val="left"/>
        <w:rPr>
          <w:sz w:val="24"/>
        </w:rPr>
      </w:pPr>
      <w:r>
        <w:rPr>
          <w:sz w:val="24"/>
        </w:rPr>
        <w:t>Fraternity</w:t>
      </w:r>
      <w:r>
        <w:rPr>
          <w:spacing w:val="-6"/>
          <w:sz w:val="24"/>
        </w:rPr>
        <w:t> </w:t>
      </w:r>
      <w:r>
        <w:rPr>
          <w:sz w:val="24"/>
        </w:rPr>
        <w:t>and</w:t>
      </w:r>
      <w:r>
        <w:rPr>
          <w:spacing w:val="-5"/>
          <w:sz w:val="24"/>
        </w:rPr>
        <w:t> </w:t>
      </w:r>
      <w:r>
        <w:rPr>
          <w:sz w:val="24"/>
        </w:rPr>
        <w:t>Sorority</w:t>
      </w:r>
      <w:r>
        <w:rPr>
          <w:spacing w:val="-5"/>
          <w:sz w:val="24"/>
        </w:rPr>
        <w:t> </w:t>
      </w:r>
      <w:r>
        <w:rPr>
          <w:spacing w:val="-4"/>
          <w:sz w:val="24"/>
        </w:rPr>
        <w:t>Life</w:t>
      </w:r>
    </w:p>
    <w:p>
      <w:pPr>
        <w:pStyle w:val="ListParagraph"/>
        <w:numPr>
          <w:ilvl w:val="0"/>
          <w:numId w:val="2"/>
        </w:numPr>
        <w:tabs>
          <w:tab w:pos="1820" w:val="left" w:leader="none"/>
        </w:tabs>
        <w:spacing w:line="240" w:lineRule="auto" w:before="146" w:after="0"/>
        <w:ind w:left="1820" w:right="0" w:hanging="309"/>
        <w:jc w:val="left"/>
        <w:rPr>
          <w:sz w:val="24"/>
        </w:rPr>
      </w:pPr>
      <w:r>
        <w:rPr>
          <w:sz w:val="24"/>
        </w:rPr>
        <w:t>Public</w:t>
      </w:r>
      <w:r>
        <w:rPr>
          <w:spacing w:val="-3"/>
          <w:sz w:val="24"/>
        </w:rPr>
        <w:t> </w:t>
      </w:r>
      <w:r>
        <w:rPr>
          <w:spacing w:val="-2"/>
          <w:sz w:val="24"/>
        </w:rPr>
        <w:t>Safety</w:t>
      </w:r>
    </w:p>
    <w:p>
      <w:pPr>
        <w:pStyle w:val="ListParagraph"/>
        <w:numPr>
          <w:ilvl w:val="0"/>
          <w:numId w:val="2"/>
        </w:numPr>
        <w:tabs>
          <w:tab w:pos="1734" w:val="left" w:leader="none"/>
        </w:tabs>
        <w:spacing w:line="240" w:lineRule="auto" w:before="146" w:after="0"/>
        <w:ind w:left="1734" w:right="0" w:hanging="223"/>
        <w:jc w:val="left"/>
        <w:rPr>
          <w:sz w:val="24"/>
        </w:rPr>
      </w:pPr>
      <w:r>
        <w:rPr>
          <w:sz w:val="24"/>
        </w:rPr>
        <w:t>Student</w:t>
      </w:r>
      <w:r>
        <w:rPr>
          <w:spacing w:val="-3"/>
          <w:sz w:val="24"/>
        </w:rPr>
        <w:t> </w:t>
      </w:r>
      <w:r>
        <w:rPr>
          <w:spacing w:val="-2"/>
          <w:sz w:val="24"/>
        </w:rPr>
        <w:t>Conduct</w:t>
      </w:r>
    </w:p>
    <w:p>
      <w:pPr>
        <w:pStyle w:val="ListParagraph"/>
        <w:numPr>
          <w:ilvl w:val="0"/>
          <w:numId w:val="2"/>
        </w:numPr>
        <w:tabs>
          <w:tab w:pos="1819" w:val="left" w:leader="none"/>
        </w:tabs>
        <w:spacing w:line="240" w:lineRule="auto" w:before="145" w:after="0"/>
        <w:ind w:left="1819" w:right="0" w:hanging="308"/>
        <w:jc w:val="left"/>
        <w:rPr>
          <w:sz w:val="24"/>
        </w:rPr>
      </w:pPr>
      <w:r>
        <w:rPr>
          <w:sz w:val="24"/>
        </w:rPr>
        <w:t>Student</w:t>
      </w:r>
      <w:r>
        <w:rPr>
          <w:spacing w:val="3"/>
          <w:sz w:val="24"/>
        </w:rPr>
        <w:t> </w:t>
      </w:r>
      <w:r>
        <w:rPr>
          <w:spacing w:val="-2"/>
          <w:sz w:val="24"/>
        </w:rPr>
        <w:t>Engagement</w:t>
      </w:r>
    </w:p>
    <w:p>
      <w:pPr>
        <w:pStyle w:val="BodyText"/>
        <w:spacing w:line="348" w:lineRule="auto" w:before="146"/>
        <w:ind w:left="790"/>
      </w:pPr>
      <w:r>
        <w:rPr/>
        <w:t>The</w:t>
      </w:r>
      <w:r>
        <w:rPr>
          <w:spacing w:val="-5"/>
        </w:rPr>
        <w:t> </w:t>
      </w:r>
      <w:r>
        <w:rPr/>
        <w:t>Division</w:t>
      </w:r>
      <w:r>
        <w:rPr>
          <w:spacing w:val="-5"/>
        </w:rPr>
        <w:t> </w:t>
      </w:r>
      <w:r>
        <w:rPr/>
        <w:t>of</w:t>
      </w:r>
      <w:r>
        <w:rPr>
          <w:spacing w:val="-4"/>
        </w:rPr>
        <w:t> </w:t>
      </w:r>
      <w:r>
        <w:rPr/>
        <w:t>Student</w:t>
      </w:r>
      <w:r>
        <w:rPr>
          <w:spacing w:val="-5"/>
        </w:rPr>
        <w:t> </w:t>
      </w:r>
      <w:r>
        <w:rPr/>
        <w:t>Affairs</w:t>
      </w:r>
      <w:r>
        <w:rPr>
          <w:spacing w:val="-2"/>
        </w:rPr>
        <w:t> </w:t>
      </w:r>
      <w:r>
        <w:rPr/>
        <w:t>will</w:t>
      </w:r>
      <w:r>
        <w:rPr>
          <w:spacing w:val="-2"/>
        </w:rPr>
        <w:t> </w:t>
      </w:r>
      <w:r>
        <w:rPr/>
        <w:t>appoint</w:t>
      </w:r>
      <w:r>
        <w:rPr>
          <w:spacing w:val="-5"/>
        </w:rPr>
        <w:t> </w:t>
      </w:r>
      <w:r>
        <w:rPr/>
        <w:t>a</w:t>
      </w:r>
      <w:r>
        <w:rPr>
          <w:spacing w:val="-3"/>
        </w:rPr>
        <w:t> </w:t>
      </w:r>
      <w:r>
        <w:rPr/>
        <w:t>multidivisional</w:t>
      </w:r>
      <w:r>
        <w:rPr>
          <w:spacing w:val="-2"/>
        </w:rPr>
        <w:t> </w:t>
      </w:r>
      <w:r>
        <w:rPr/>
        <w:t>taskforce</w:t>
      </w:r>
      <w:r>
        <w:rPr>
          <w:spacing w:val="-5"/>
        </w:rPr>
        <w:t> </w:t>
      </w:r>
      <w:r>
        <w:rPr/>
        <w:t>to design</w:t>
      </w:r>
      <w:r>
        <w:rPr>
          <w:spacing w:val="-5"/>
        </w:rPr>
        <w:t> </w:t>
      </w:r>
      <w:r>
        <w:rPr/>
        <w:t>and implement an annual antihazing prevention program.</w:t>
      </w:r>
    </w:p>
    <w:p>
      <w:pPr>
        <w:pStyle w:val="BodyText"/>
        <w:spacing w:before="143"/>
      </w:pPr>
    </w:p>
    <w:p>
      <w:pPr>
        <w:pStyle w:val="Heading1"/>
        <w:numPr>
          <w:ilvl w:val="0"/>
          <w:numId w:val="1"/>
        </w:numPr>
        <w:tabs>
          <w:tab w:pos="1150" w:val="left" w:leader="none"/>
        </w:tabs>
        <w:spacing w:line="240" w:lineRule="auto" w:before="0" w:after="0"/>
        <w:ind w:left="1150" w:right="0" w:hanging="835"/>
        <w:jc w:val="left"/>
        <w:rPr>
          <w:color w:val="171717"/>
        </w:rPr>
      </w:pPr>
      <w:bookmarkStart w:name="VIII. References:" w:id="15"/>
      <w:bookmarkEnd w:id="15"/>
      <w:r>
        <w:rPr>
          <w:color w:val="171717"/>
        </w:rPr>
      </w:r>
      <w:r>
        <w:rPr>
          <w:color w:val="171717"/>
          <w:spacing w:val="-2"/>
        </w:rPr>
        <w:t>References:</w:t>
      </w:r>
    </w:p>
    <w:p>
      <w:pPr>
        <w:pStyle w:val="BodyText"/>
        <w:spacing w:before="257"/>
        <w:ind w:left="790"/>
      </w:pPr>
      <w:r>
        <w:rPr/>
        <w:t>PA</w:t>
      </w:r>
      <w:r>
        <w:rPr>
          <w:spacing w:val="-3"/>
        </w:rPr>
        <w:t> </w:t>
      </w:r>
      <w:r>
        <w:rPr/>
        <w:t>State</w:t>
      </w:r>
      <w:r>
        <w:rPr>
          <w:spacing w:val="-5"/>
        </w:rPr>
        <w:t> </w:t>
      </w:r>
      <w:r>
        <w:rPr/>
        <w:t>Code</w:t>
      </w:r>
      <w:r>
        <w:rPr>
          <w:spacing w:val="1"/>
        </w:rPr>
        <w:t> </w:t>
      </w:r>
      <w:r>
        <w:rPr/>
        <w:t>Chapter</w:t>
      </w:r>
      <w:r>
        <w:rPr>
          <w:spacing w:val="-1"/>
        </w:rPr>
        <w:t> </w:t>
      </w:r>
      <w:r>
        <w:rPr/>
        <w:t>505</w:t>
      </w:r>
      <w:r>
        <w:rPr>
          <w:spacing w:val="-3"/>
        </w:rPr>
        <w:t> </w:t>
      </w:r>
      <w:r>
        <w:rPr/>
        <w:t>Student</w:t>
      </w:r>
      <w:r>
        <w:rPr>
          <w:spacing w:val="-1"/>
        </w:rPr>
        <w:t> </w:t>
      </w:r>
      <w:r>
        <w:rPr>
          <w:spacing w:val="-2"/>
        </w:rPr>
        <w:t>Personnel</w:t>
      </w:r>
    </w:p>
    <w:p>
      <w:pPr>
        <w:pStyle w:val="BodyText"/>
        <w:spacing w:line="348" w:lineRule="auto" w:before="135"/>
        <w:ind w:left="790" w:right="3921"/>
      </w:pPr>
      <w:r>
        <w:rPr/>
        <mc:AlternateContent>
          <mc:Choice Requires="wps">
            <w:drawing>
              <wp:anchor distT="0" distB="0" distL="0" distR="0" allowOverlap="1" layoutInCell="1" locked="0" behindDoc="1" simplePos="0" relativeHeight="487486464">
                <wp:simplePos x="0" y="0"/>
                <wp:positionH relativeFrom="page">
                  <wp:posOffset>730567</wp:posOffset>
                </wp:positionH>
                <wp:positionV relativeFrom="paragraph">
                  <wp:posOffset>528411</wp:posOffset>
                </wp:positionV>
                <wp:extent cx="2963545" cy="95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963545" cy="9525"/>
                        </a:xfrm>
                        <a:custGeom>
                          <a:avLst/>
                          <a:gdLst/>
                          <a:ahLst/>
                          <a:cxnLst/>
                          <a:rect l="l" t="t" r="r" b="b"/>
                          <a:pathLst>
                            <a:path w="2963545" h="9525">
                              <a:moveTo>
                                <a:pt x="2963545" y="0"/>
                              </a:moveTo>
                              <a:lnTo>
                                <a:pt x="0" y="0"/>
                              </a:lnTo>
                              <a:lnTo>
                                <a:pt x="0" y="9524"/>
                              </a:lnTo>
                              <a:lnTo>
                                <a:pt x="2963545" y="9524"/>
                              </a:lnTo>
                              <a:lnTo>
                                <a:pt x="2963545"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rect style="position:absolute;margin-left:57.525002pt;margin-top:41.607166pt;width:233.35pt;height:.75pt;mso-position-horizontal-relative:page;mso-position-vertical-relative:paragraph;z-index:-15830016" id="docshape6" filled="true" fillcolor="#0000ff" stroked="false">
                <v:fill type="solid"/>
                <w10:wrap type="none"/>
              </v:rect>
            </w:pict>
          </mc:Fallback>
        </mc:AlternateContent>
      </w:r>
      <w:r>
        <w:rPr/>
        <w:t>Pa</w:t>
      </w:r>
      <w:r>
        <w:rPr>
          <w:spacing w:val="-7"/>
        </w:rPr>
        <w:t> </w:t>
      </w:r>
      <w:r>
        <w:rPr/>
        <w:t>General</w:t>
      </w:r>
      <w:r>
        <w:rPr>
          <w:spacing w:val="-6"/>
        </w:rPr>
        <w:t> </w:t>
      </w:r>
      <w:r>
        <w:rPr/>
        <w:t>Assembly</w:t>
      </w:r>
      <w:r>
        <w:rPr>
          <w:spacing w:val="-7"/>
        </w:rPr>
        <w:t> </w:t>
      </w:r>
      <w:r>
        <w:rPr/>
        <w:t>Antihazing</w:t>
      </w:r>
      <w:r>
        <w:rPr>
          <w:spacing w:val="-8"/>
        </w:rPr>
        <w:t> </w:t>
      </w:r>
      <w:r>
        <w:rPr/>
        <w:t>Statute</w:t>
      </w:r>
      <w:r>
        <w:rPr>
          <w:spacing w:val="-8"/>
        </w:rPr>
        <w:t> </w:t>
      </w:r>
      <w:r>
        <w:rPr/>
        <w:t>Chapter</w:t>
      </w:r>
      <w:r>
        <w:rPr>
          <w:spacing w:val="-9"/>
        </w:rPr>
        <w:t> </w:t>
      </w:r>
      <w:r>
        <w:rPr/>
        <w:t>28 </w:t>
      </w:r>
      <w:hyperlink r:id="rId8">
        <w:r>
          <w:rPr>
            <w:color w:val="0000FF"/>
          </w:rPr>
          <w:t>Stop Campus Hazing Act 118</w:t>
        </w:r>
        <w:r>
          <w:rPr>
            <w:color w:val="0000FF"/>
            <w:position w:val="6"/>
            <w:sz w:val="16"/>
          </w:rPr>
          <w:t>th</w:t>
        </w:r>
        <w:r>
          <w:rPr>
            <w:color w:val="0000FF"/>
            <w:spacing w:val="40"/>
            <w:position w:val="6"/>
            <w:sz w:val="16"/>
          </w:rPr>
          <w:t> </w:t>
        </w:r>
        <w:r>
          <w:rPr>
            <w:color w:val="0000FF"/>
          </w:rPr>
          <w:t>Congress</w:t>
        </w:r>
      </w:hyperlink>
      <w:r>
        <w:rPr>
          <w:color w:val="0000FF"/>
        </w:rPr>
        <w:t> </w:t>
      </w:r>
      <w:r>
        <w:rPr/>
        <w:t>Department of Education Title IX Final Rule</w:t>
      </w:r>
    </w:p>
    <w:p>
      <w:pPr>
        <w:pStyle w:val="BodyText"/>
        <w:spacing w:line="350" w:lineRule="auto" w:before="6"/>
        <w:ind w:left="790" w:right="5795"/>
      </w:pPr>
      <w:r>
        <w:rPr/>
        <w:t>WCU</w:t>
      </w:r>
      <w:r>
        <w:rPr>
          <w:spacing w:val="-12"/>
        </w:rPr>
        <w:t> </w:t>
      </w:r>
      <w:r>
        <w:rPr/>
        <w:t>Student</w:t>
      </w:r>
      <w:r>
        <w:rPr>
          <w:spacing w:val="-12"/>
        </w:rPr>
        <w:t> </w:t>
      </w:r>
      <w:r>
        <w:rPr/>
        <w:t>Code</w:t>
      </w:r>
      <w:r>
        <w:rPr>
          <w:spacing w:val="-11"/>
        </w:rPr>
        <w:t> </w:t>
      </w:r>
      <w:r>
        <w:rPr/>
        <w:t>of</w:t>
      </w:r>
      <w:r>
        <w:rPr>
          <w:spacing w:val="-7"/>
        </w:rPr>
        <w:t> </w:t>
      </w:r>
      <w:r>
        <w:rPr/>
        <w:t>Conduct WCU Sexual Misconduct Policy</w:t>
      </w:r>
    </w:p>
    <w:p>
      <w:pPr>
        <w:pStyle w:val="BodyText"/>
        <w:spacing w:after="0" w:line="350" w:lineRule="auto"/>
        <w:sectPr>
          <w:pgSz w:w="12240" w:h="15840"/>
          <w:pgMar w:header="290" w:footer="625" w:top="1820" w:bottom="820" w:left="360" w:right="1080"/>
        </w:sectPr>
      </w:pPr>
    </w:p>
    <w:p>
      <w:pPr>
        <w:pStyle w:val="BodyText"/>
        <w:spacing w:line="232" w:lineRule="auto" w:before="94"/>
        <w:ind w:left="790" w:right="102"/>
      </w:pPr>
      <w:r>
        <w:rPr>
          <w:b/>
        </w:rPr>
        <w:t>Reviewed</w:t>
      </w:r>
      <w:r>
        <w:rPr>
          <w:b/>
          <w:spacing w:val="-4"/>
        </w:rPr>
        <w:t> </w:t>
      </w:r>
      <w:r>
        <w:rPr>
          <w:b/>
        </w:rPr>
        <w:t>by:</w:t>
      </w:r>
      <w:r>
        <w:rPr>
          <w:b/>
          <w:spacing w:val="-6"/>
        </w:rPr>
        <w:t> </w:t>
      </w:r>
      <w:r>
        <w:rPr/>
        <w:t>Dr.</w:t>
      </w:r>
      <w:r>
        <w:rPr>
          <w:spacing w:val="-6"/>
        </w:rPr>
        <w:t> </w:t>
      </w:r>
      <w:r>
        <w:rPr/>
        <w:t>Gerald</w:t>
      </w:r>
      <w:r>
        <w:rPr>
          <w:spacing w:val="-4"/>
        </w:rPr>
        <w:t> </w:t>
      </w:r>
      <w:r>
        <w:rPr/>
        <w:t>Martin,</w:t>
      </w:r>
      <w:r>
        <w:rPr>
          <w:spacing w:val="-2"/>
        </w:rPr>
        <w:t> </w:t>
      </w:r>
      <w:r>
        <w:rPr/>
        <w:t>Vice</w:t>
      </w:r>
      <w:r>
        <w:rPr>
          <w:spacing w:val="-6"/>
        </w:rPr>
        <w:t> </w:t>
      </w:r>
      <w:r>
        <w:rPr/>
        <w:t>President</w:t>
      </w:r>
      <w:r>
        <w:rPr>
          <w:spacing w:val="-6"/>
        </w:rPr>
        <w:t> </w:t>
      </w:r>
      <w:r>
        <w:rPr/>
        <w:t>for</w:t>
      </w:r>
      <w:r>
        <w:rPr>
          <w:spacing w:val="-7"/>
        </w:rPr>
        <w:t> </w:t>
      </w:r>
      <w:r>
        <w:rPr/>
        <w:t>Student</w:t>
      </w:r>
      <w:r>
        <w:rPr>
          <w:spacing w:val="-2"/>
        </w:rPr>
        <w:t> </w:t>
      </w:r>
      <w:r>
        <w:rPr/>
        <w:t>Affairs/Dean</w:t>
      </w:r>
      <w:r>
        <w:rPr>
          <w:spacing w:val="-6"/>
        </w:rPr>
        <w:t> </w:t>
      </w:r>
      <w:r>
        <w:rPr/>
        <w:t>of</w:t>
      </w:r>
      <w:r>
        <w:rPr>
          <w:spacing w:val="-5"/>
        </w:rPr>
        <w:t> </w:t>
      </w:r>
      <w:r>
        <w:rPr/>
        <w:t>Students Charlie Warner, Director of the Office of Student Leadership and Involvement, Christina</w:t>
      </w:r>
      <w:r>
        <w:rPr>
          <w:spacing w:val="-2"/>
        </w:rPr>
        <w:t> </w:t>
      </w:r>
      <w:r>
        <w:rPr/>
        <w:t>Brenner,</w:t>
      </w:r>
      <w:r>
        <w:rPr>
          <w:spacing w:val="-4"/>
        </w:rPr>
        <w:t> </w:t>
      </w:r>
      <w:r>
        <w:rPr/>
        <w:t>Assistant</w:t>
      </w:r>
      <w:r>
        <w:rPr>
          <w:spacing w:val="-4"/>
        </w:rPr>
        <w:t> </w:t>
      </w:r>
      <w:r>
        <w:rPr/>
        <w:t>Dean, Office</w:t>
      </w:r>
      <w:r>
        <w:rPr>
          <w:spacing w:val="-4"/>
        </w:rPr>
        <w:t> </w:t>
      </w:r>
      <w:r>
        <w:rPr/>
        <w:t>of</w:t>
      </w:r>
      <w:r>
        <w:rPr>
          <w:spacing w:val="-3"/>
        </w:rPr>
        <w:t> </w:t>
      </w:r>
      <w:r>
        <w:rPr/>
        <w:t>Student</w:t>
      </w:r>
      <w:r>
        <w:rPr>
          <w:spacing w:val="-4"/>
        </w:rPr>
        <w:t> </w:t>
      </w:r>
      <w:r>
        <w:rPr/>
        <w:t>Conduct,</w:t>
      </w:r>
      <w:r>
        <w:rPr>
          <w:spacing w:val="-1"/>
        </w:rPr>
        <w:t> </w:t>
      </w:r>
      <w:r>
        <w:rPr/>
        <w:t>Cara Jenkins</w:t>
      </w:r>
      <w:r>
        <w:rPr>
          <w:spacing w:val="-1"/>
        </w:rPr>
        <w:t> </w:t>
      </w:r>
      <w:r>
        <w:rPr/>
        <w:t>Sullivan, Office of Fraternity and Sorority Life, and Joseph Miller, PASSHE University Legal </w:t>
      </w:r>
      <w:r>
        <w:rPr>
          <w:spacing w:val="-2"/>
        </w:rPr>
        <w:t>Counsel</w:t>
      </w:r>
    </w:p>
    <w:p>
      <w:pPr>
        <w:pStyle w:val="BodyText"/>
        <w:spacing w:before="137"/>
      </w:pPr>
    </w:p>
    <w:p>
      <w:pPr>
        <w:pStyle w:val="BodyText"/>
        <w:ind w:left="790"/>
      </w:pPr>
      <w:r>
        <w:rPr>
          <w:b/>
        </w:rPr>
        <w:t>Policy</w:t>
      </w:r>
      <w:r>
        <w:rPr>
          <w:b/>
          <w:spacing w:val="-8"/>
        </w:rPr>
        <w:t> </w:t>
      </w:r>
      <w:r>
        <w:rPr>
          <w:b/>
        </w:rPr>
        <w:t>Owner:</w:t>
      </w:r>
      <w:r>
        <w:rPr>
          <w:b/>
          <w:spacing w:val="51"/>
        </w:rPr>
        <w:t> </w:t>
      </w:r>
      <w:r>
        <w:rPr/>
        <w:t>Christina</w:t>
      </w:r>
      <w:r>
        <w:rPr>
          <w:spacing w:val="-3"/>
        </w:rPr>
        <w:t> </w:t>
      </w:r>
      <w:r>
        <w:rPr/>
        <w:t>Brenner-Assistant</w:t>
      </w:r>
      <w:r>
        <w:rPr>
          <w:spacing w:val="-5"/>
        </w:rPr>
        <w:t> </w:t>
      </w:r>
      <w:r>
        <w:rPr/>
        <w:t>Dean,</w:t>
      </w:r>
      <w:r>
        <w:rPr>
          <w:spacing w:val="-5"/>
        </w:rPr>
        <w:t> </w:t>
      </w:r>
      <w:r>
        <w:rPr/>
        <w:t>Office</w:t>
      </w:r>
      <w:r>
        <w:rPr>
          <w:spacing w:val="-5"/>
        </w:rPr>
        <w:t> </w:t>
      </w:r>
      <w:r>
        <w:rPr/>
        <w:t>of Student</w:t>
      </w:r>
      <w:r>
        <w:rPr>
          <w:spacing w:val="-4"/>
        </w:rPr>
        <w:t> </w:t>
      </w:r>
      <w:r>
        <w:rPr>
          <w:spacing w:val="-2"/>
        </w:rPr>
        <w:t>Conduct</w:t>
      </w:r>
    </w:p>
    <w:p>
      <w:pPr>
        <w:pStyle w:val="Heading3"/>
        <w:tabs>
          <w:tab w:pos="2951" w:val="left" w:leader="none"/>
        </w:tabs>
      </w:pPr>
      <w:r>
        <w:rPr/>
        <w:t>Approved</w:t>
      </w:r>
      <w:r>
        <w:rPr>
          <w:spacing w:val="-3"/>
        </w:rPr>
        <w:t> </w:t>
      </w:r>
      <w:r>
        <w:rPr>
          <w:spacing w:val="-5"/>
        </w:rPr>
        <w:t>by:</w:t>
      </w:r>
      <w:r>
        <w:rPr/>
        <w:tab/>
      </w:r>
      <w:r>
        <w:rPr/>
        <w:drawing>
          <wp:inline distT="0" distB="0" distL="0" distR="0">
            <wp:extent cx="760266" cy="447675"/>
            <wp:effectExtent l="0" t="0" r="0" b="0"/>
            <wp:docPr id="9" name="Image 9" descr="A black signature on a white background  AI-generated content may be incorrect."/>
            <wp:cNvGraphicFramePr>
              <a:graphicFrameLocks/>
            </wp:cNvGraphicFramePr>
            <a:graphic>
              <a:graphicData uri="http://schemas.openxmlformats.org/drawingml/2006/picture">
                <pic:pic>
                  <pic:nvPicPr>
                    <pic:cNvPr id="9" name="Image 9" descr="A black signature on a white background  AI-generated content may be incorrect."/>
                    <pic:cNvPicPr/>
                  </pic:nvPicPr>
                  <pic:blipFill>
                    <a:blip r:embed="rId9" cstate="print"/>
                    <a:stretch>
                      <a:fillRect/>
                    </a:stretch>
                  </pic:blipFill>
                  <pic:spPr>
                    <a:xfrm>
                      <a:off x="0" y="0"/>
                      <a:ext cx="760266" cy="447675"/>
                    </a:xfrm>
                    <a:prstGeom prst="rect">
                      <a:avLst/>
                    </a:prstGeom>
                  </pic:spPr>
                </pic:pic>
              </a:graphicData>
            </a:graphic>
          </wp:inline>
        </w:drawing>
      </w:r>
      <w:r>
        <w:rPr/>
      </w:r>
    </w:p>
    <w:p>
      <w:pPr>
        <w:pStyle w:val="BodyText"/>
        <w:spacing w:before="140"/>
        <w:ind w:left="790"/>
      </w:pPr>
      <w:r>
        <w:rPr/>
        <w:t>Dr.</w:t>
      </w:r>
      <w:r>
        <w:rPr>
          <w:spacing w:val="-10"/>
        </w:rPr>
        <w:t> </w:t>
      </w:r>
      <w:r>
        <w:rPr/>
        <w:t>Jasmine</w:t>
      </w:r>
      <w:r>
        <w:rPr>
          <w:spacing w:val="-5"/>
        </w:rPr>
        <w:t> </w:t>
      </w:r>
      <w:r>
        <w:rPr>
          <w:spacing w:val="-2"/>
        </w:rPr>
        <w:t>Buxton</w:t>
      </w:r>
    </w:p>
    <w:p>
      <w:pPr>
        <w:pStyle w:val="BodyText"/>
        <w:spacing w:line="350" w:lineRule="auto" w:before="131"/>
        <w:ind w:left="790" w:right="5795"/>
      </w:pPr>
      <w:r>
        <w:rPr/>
        <w:t>Vice</w:t>
      </w:r>
      <w:r>
        <w:rPr>
          <w:spacing w:val="-17"/>
        </w:rPr>
        <w:t> </w:t>
      </w:r>
      <w:r>
        <w:rPr/>
        <w:t>President</w:t>
      </w:r>
      <w:r>
        <w:rPr>
          <w:spacing w:val="-17"/>
        </w:rPr>
        <w:t> </w:t>
      </w:r>
      <w:r>
        <w:rPr/>
        <w:t>for</w:t>
      </w:r>
      <w:r>
        <w:rPr>
          <w:spacing w:val="-16"/>
        </w:rPr>
        <w:t> </w:t>
      </w:r>
      <w:r>
        <w:rPr/>
        <w:t>Student</w:t>
      </w:r>
      <w:r>
        <w:rPr>
          <w:spacing w:val="-17"/>
        </w:rPr>
        <w:t> </w:t>
      </w:r>
      <w:r>
        <w:rPr/>
        <w:t>Affairs </w:t>
      </w:r>
      <w:r>
        <w:rPr>
          <w:spacing w:val="-2"/>
        </w:rPr>
        <w:t>7/11/2025</w:t>
      </w:r>
    </w:p>
    <w:p>
      <w:pPr>
        <w:pStyle w:val="BodyText"/>
        <w:spacing w:before="142"/>
      </w:pPr>
    </w:p>
    <w:p>
      <w:pPr>
        <w:spacing w:before="0"/>
        <w:ind w:left="790" w:right="0" w:firstLine="0"/>
        <w:jc w:val="left"/>
        <w:rPr>
          <w:sz w:val="24"/>
        </w:rPr>
      </w:pPr>
      <w:r>
        <w:rPr>
          <w:b/>
          <w:sz w:val="24"/>
        </w:rPr>
        <w:t>Effective</w:t>
      </w:r>
      <w:r>
        <w:rPr>
          <w:b/>
          <w:spacing w:val="-1"/>
          <w:sz w:val="24"/>
        </w:rPr>
        <w:t> </w:t>
      </w:r>
      <w:r>
        <w:rPr>
          <w:b/>
          <w:sz w:val="24"/>
        </w:rPr>
        <w:t>Date:</w:t>
      </w:r>
      <w:r>
        <w:rPr>
          <w:b/>
          <w:spacing w:val="-3"/>
          <w:sz w:val="24"/>
        </w:rPr>
        <w:t> </w:t>
      </w:r>
      <w:r>
        <w:rPr>
          <w:sz w:val="24"/>
        </w:rPr>
        <w:t>July</w:t>
      </w:r>
      <w:r>
        <w:rPr>
          <w:spacing w:val="-1"/>
          <w:sz w:val="24"/>
        </w:rPr>
        <w:t> </w:t>
      </w:r>
      <w:r>
        <w:rPr>
          <w:sz w:val="24"/>
        </w:rPr>
        <w:t>1</w:t>
      </w:r>
      <w:r>
        <w:rPr>
          <w:rFonts w:ascii="Arial"/>
          <w:sz w:val="24"/>
        </w:rPr>
        <w:t>1</w:t>
      </w:r>
      <w:r>
        <w:rPr>
          <w:sz w:val="24"/>
        </w:rPr>
        <w:t>,</w:t>
      </w:r>
      <w:r>
        <w:rPr>
          <w:spacing w:val="-3"/>
          <w:sz w:val="24"/>
        </w:rPr>
        <w:t> </w:t>
      </w:r>
      <w:r>
        <w:rPr>
          <w:spacing w:val="-4"/>
          <w:sz w:val="24"/>
        </w:rPr>
        <w:t>2025</w:t>
      </w:r>
    </w:p>
    <w:p>
      <w:pPr>
        <w:spacing w:before="286"/>
        <w:ind w:left="790" w:right="0" w:firstLine="0"/>
        <w:jc w:val="left"/>
        <w:rPr>
          <w:sz w:val="24"/>
        </w:rPr>
      </w:pPr>
      <w:r>
        <w:rPr>
          <w:b/>
          <w:sz w:val="24"/>
        </w:rPr>
        <w:t>Next</w:t>
      </w:r>
      <w:r>
        <w:rPr>
          <w:b/>
          <w:spacing w:val="-4"/>
          <w:sz w:val="24"/>
        </w:rPr>
        <w:t> </w:t>
      </w:r>
      <w:r>
        <w:rPr>
          <w:b/>
          <w:sz w:val="24"/>
        </w:rPr>
        <w:t>Review</w:t>
      </w:r>
      <w:r>
        <w:rPr>
          <w:b/>
          <w:spacing w:val="-3"/>
          <w:sz w:val="24"/>
        </w:rPr>
        <w:t> </w:t>
      </w:r>
      <w:r>
        <w:rPr>
          <w:b/>
          <w:sz w:val="24"/>
        </w:rPr>
        <w:t>Date:</w:t>
      </w:r>
      <w:r>
        <w:rPr>
          <w:b/>
          <w:spacing w:val="-1"/>
          <w:sz w:val="24"/>
        </w:rPr>
        <w:t> </w:t>
      </w:r>
      <w:r>
        <w:rPr>
          <w:sz w:val="24"/>
        </w:rPr>
        <w:t>June,</w:t>
      </w:r>
      <w:r>
        <w:rPr>
          <w:spacing w:val="-2"/>
          <w:sz w:val="24"/>
        </w:rPr>
        <w:t> </w:t>
      </w:r>
      <w:r>
        <w:rPr>
          <w:spacing w:val="-4"/>
          <w:sz w:val="24"/>
        </w:rPr>
        <w:t>2029</w:t>
      </w:r>
    </w:p>
    <w:p>
      <w:pPr>
        <w:pStyle w:val="Heading3"/>
      </w:pPr>
      <w:r>
        <w:rPr>
          <w:spacing w:val="-2"/>
        </w:rPr>
        <w:t>History:</w:t>
      </w:r>
    </w:p>
    <w:p>
      <w:pPr>
        <w:spacing w:before="146"/>
        <w:ind w:left="790" w:right="0" w:firstLine="0"/>
        <w:jc w:val="left"/>
        <w:rPr>
          <w:sz w:val="24"/>
        </w:rPr>
      </w:pPr>
      <w:r>
        <w:rPr>
          <w:b/>
          <w:sz w:val="24"/>
        </w:rPr>
        <w:t>Initial</w:t>
      </w:r>
      <w:r>
        <w:rPr>
          <w:b/>
          <w:spacing w:val="-3"/>
          <w:sz w:val="24"/>
        </w:rPr>
        <w:t> </w:t>
      </w:r>
      <w:r>
        <w:rPr>
          <w:b/>
          <w:sz w:val="24"/>
        </w:rPr>
        <w:t>Approval:</w:t>
      </w:r>
      <w:r>
        <w:rPr>
          <w:b/>
          <w:spacing w:val="-3"/>
          <w:sz w:val="24"/>
        </w:rPr>
        <w:t> </w:t>
      </w:r>
      <w:r>
        <w:rPr>
          <w:spacing w:val="-2"/>
          <w:sz w:val="24"/>
        </w:rPr>
        <w:t>Unknown</w:t>
      </w:r>
    </w:p>
    <w:p>
      <w:pPr>
        <w:spacing w:before="141"/>
        <w:ind w:left="790" w:right="0" w:firstLine="0"/>
        <w:jc w:val="left"/>
        <w:rPr>
          <w:sz w:val="24"/>
        </w:rPr>
      </w:pPr>
      <w:r>
        <w:rPr>
          <w:b/>
          <w:sz w:val="24"/>
        </w:rPr>
        <w:t>Review</w:t>
      </w:r>
      <w:r>
        <w:rPr>
          <w:b/>
          <w:spacing w:val="-6"/>
          <w:sz w:val="24"/>
        </w:rPr>
        <w:t> </w:t>
      </w:r>
      <w:r>
        <w:rPr>
          <w:b/>
          <w:sz w:val="24"/>
        </w:rPr>
        <w:t>Dates:</w:t>
      </w:r>
      <w:r>
        <w:rPr>
          <w:b/>
          <w:spacing w:val="63"/>
          <w:sz w:val="24"/>
        </w:rPr>
        <w:t> </w:t>
      </w:r>
      <w:r>
        <w:rPr>
          <w:sz w:val="24"/>
        </w:rPr>
        <w:t>Spring</w:t>
      </w:r>
      <w:r>
        <w:rPr>
          <w:spacing w:val="-2"/>
          <w:sz w:val="24"/>
        </w:rPr>
        <w:t> </w:t>
      </w:r>
      <w:r>
        <w:rPr>
          <w:sz w:val="24"/>
        </w:rPr>
        <w:t>1987, August</w:t>
      </w:r>
      <w:r>
        <w:rPr>
          <w:spacing w:val="-2"/>
          <w:sz w:val="24"/>
        </w:rPr>
        <w:t> </w:t>
      </w:r>
      <w:r>
        <w:rPr>
          <w:sz w:val="24"/>
        </w:rPr>
        <w:t>27,</w:t>
      </w:r>
      <w:r>
        <w:rPr>
          <w:spacing w:val="-1"/>
          <w:sz w:val="24"/>
        </w:rPr>
        <w:t> </w:t>
      </w:r>
      <w:r>
        <w:rPr>
          <w:spacing w:val="-4"/>
          <w:sz w:val="24"/>
        </w:rPr>
        <w:t>2019</w:t>
      </w:r>
    </w:p>
    <w:p>
      <w:pPr>
        <w:pStyle w:val="BodyText"/>
        <w:spacing w:before="141"/>
        <w:ind w:left="790"/>
      </w:pPr>
      <w:r>
        <w:rPr>
          <w:b/>
        </w:rPr>
        <w:t>Amended:</w:t>
      </w:r>
      <w:r>
        <w:rPr>
          <w:b/>
          <w:spacing w:val="-3"/>
        </w:rPr>
        <w:t> </w:t>
      </w:r>
      <w:r>
        <w:rPr/>
        <w:t>Spring</w:t>
      </w:r>
      <w:r>
        <w:rPr>
          <w:spacing w:val="-3"/>
        </w:rPr>
        <w:t> </w:t>
      </w:r>
      <w:r>
        <w:rPr/>
        <w:t>1987,</w:t>
      </w:r>
      <w:r>
        <w:rPr>
          <w:spacing w:val="-1"/>
        </w:rPr>
        <w:t> </w:t>
      </w:r>
      <w:r>
        <w:rPr/>
        <w:t>August</w:t>
      </w:r>
      <w:r>
        <w:rPr>
          <w:spacing w:val="-2"/>
        </w:rPr>
        <w:t> </w:t>
      </w:r>
      <w:r>
        <w:rPr/>
        <w:t>27,</w:t>
      </w:r>
      <w:r>
        <w:rPr>
          <w:spacing w:val="-3"/>
        </w:rPr>
        <w:t> </w:t>
      </w:r>
      <w:r>
        <w:rPr/>
        <w:t>2019,</w:t>
      </w:r>
      <w:r>
        <w:rPr>
          <w:spacing w:val="-3"/>
        </w:rPr>
        <w:t> </w:t>
      </w:r>
      <w:r>
        <w:rPr/>
        <w:t>July </w:t>
      </w:r>
      <w:r>
        <w:rPr>
          <w:spacing w:val="-4"/>
        </w:rPr>
        <w:t>2025</w:t>
      </w:r>
    </w:p>
    <w:sectPr>
      <w:pgSz w:w="12240" w:h="15840"/>
      <w:pgMar w:header="290" w:footer="625" w:top="1820" w:bottom="820" w:left="36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entury Gothic">
    <w:altName w:val="Century Gothic"/>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7488">
              <wp:simplePos x="0" y="0"/>
              <wp:positionH relativeFrom="page">
                <wp:posOffset>930269</wp:posOffset>
              </wp:positionH>
              <wp:positionV relativeFrom="page">
                <wp:posOffset>9483484</wp:posOffset>
              </wp:positionV>
              <wp:extent cx="5913755" cy="72390"/>
              <wp:effectExtent l="0" t="0" r="0" b="0"/>
              <wp:wrapNone/>
              <wp:docPr id="3" name="Group 3"/>
              <wp:cNvGraphicFramePr>
                <a:graphicFrameLocks/>
              </wp:cNvGraphicFramePr>
              <a:graphic>
                <a:graphicData uri="http://schemas.microsoft.com/office/word/2010/wordprocessingGroup">
                  <wpg:wgp>
                    <wpg:cNvPr id="3" name="Group 3"/>
                    <wpg:cNvGrpSpPr/>
                    <wpg:grpSpPr>
                      <a:xfrm>
                        <a:off x="0" y="0"/>
                        <a:ext cx="5913755" cy="72390"/>
                        <a:chExt cx="5913755" cy="72390"/>
                      </a:xfrm>
                    </wpg:grpSpPr>
                    <pic:pic>
                      <pic:nvPicPr>
                        <pic:cNvPr id="4" name="Image 4"/>
                        <pic:cNvPicPr/>
                      </pic:nvPicPr>
                      <pic:blipFill>
                        <a:blip r:embed="rId1" cstate="print"/>
                        <a:stretch>
                          <a:fillRect/>
                        </a:stretch>
                      </pic:blipFill>
                      <pic:spPr>
                        <a:xfrm>
                          <a:off x="0" y="0"/>
                          <a:ext cx="5913512" cy="71918"/>
                        </a:xfrm>
                        <a:prstGeom prst="rect">
                          <a:avLst/>
                        </a:prstGeom>
                      </pic:spPr>
                    </pic:pic>
                    <wps:wsp>
                      <wps:cNvPr id="5" name="Graphic 5"/>
                      <wps:cNvSpPr/>
                      <wps:spPr>
                        <a:xfrm>
                          <a:off x="20960" y="9613"/>
                          <a:ext cx="5871210" cy="12700"/>
                        </a:xfrm>
                        <a:custGeom>
                          <a:avLst/>
                          <a:gdLst/>
                          <a:ahLst/>
                          <a:cxnLst/>
                          <a:rect l="l" t="t" r="r" b="b"/>
                          <a:pathLst>
                            <a:path w="5871210" h="12700">
                              <a:moveTo>
                                <a:pt x="0" y="0"/>
                              </a:moveTo>
                              <a:lnTo>
                                <a:pt x="5871210" y="12699"/>
                              </a:lnTo>
                            </a:path>
                          </a:pathLst>
                        </a:custGeom>
                        <a:ln w="3175">
                          <a:solidFill>
                            <a:srgbClr val="6F2F9F"/>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3.24955pt;margin-top:746.731079pt;width:465.65pt;height:5.7pt;mso-position-horizontal-relative:page;mso-position-vertical-relative:page;z-index:-15828992" id="docshapegroup2" coordorigin="1465,14935" coordsize="9313,114">
              <v:shape style="position:absolute;left:1465;top:14934;width:9313;height:114" type="#_x0000_t75" id="docshape3" stroked="false">
                <v:imagedata r:id="rId1" o:title=""/>
              </v:shape>
              <v:line style="position:absolute" from="1498,14950" to="10744,14970" stroked="true" strokeweight=".25pt" strokecolor="#6f2f9f">
                <v:stroke dashstyle="solid"/>
              </v:line>
              <w10:wrap type="none"/>
            </v:group>
          </w:pict>
        </mc:Fallback>
      </mc:AlternateContent>
    </w:r>
    <w:r>
      <w:rPr>
        <w:sz w:val="20"/>
      </w:rPr>
      <mc:AlternateContent>
        <mc:Choice Requires="wps">
          <w:drawing>
            <wp:anchor distT="0" distB="0" distL="0" distR="0" allowOverlap="1" layoutInCell="1" locked="0" behindDoc="1" simplePos="0" relativeHeight="487488000">
              <wp:simplePos x="0" y="0"/>
              <wp:positionH relativeFrom="page">
                <wp:posOffset>1794510</wp:posOffset>
              </wp:positionH>
              <wp:positionV relativeFrom="page">
                <wp:posOffset>9569450</wp:posOffset>
              </wp:positionV>
              <wp:extent cx="4178935"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78935" cy="152400"/>
                      </a:xfrm>
                      <a:prstGeom prst="rect">
                        <a:avLst/>
                      </a:prstGeom>
                    </wps:spPr>
                    <wps:txbx>
                      <w:txbxContent>
                        <w:p>
                          <w:pPr>
                            <w:spacing w:line="224" w:lineRule="exact" w:before="0"/>
                            <w:ind w:left="20" w:right="0" w:firstLine="0"/>
                            <w:jc w:val="left"/>
                            <w:rPr>
                              <w:rFonts w:ascii="Calibri" w:hAnsi="Calibri"/>
                              <w:sz w:val="20"/>
                            </w:rPr>
                          </w:pPr>
                          <w:r>
                            <w:rPr>
                              <w:rFonts w:ascii="Calibri" w:hAnsi="Calibri"/>
                              <w:color w:val="6F2F9F"/>
                              <w:sz w:val="20"/>
                            </w:rPr>
                            <w:t>700</w:t>
                          </w:r>
                          <w:r>
                            <w:rPr>
                              <w:rFonts w:ascii="Calibri" w:hAnsi="Calibri"/>
                              <w:color w:val="6F2F9F"/>
                              <w:spacing w:val="-3"/>
                              <w:sz w:val="20"/>
                            </w:rPr>
                            <w:t> </w:t>
                          </w:r>
                          <w:r>
                            <w:rPr>
                              <w:rFonts w:ascii="Calibri" w:hAnsi="Calibri"/>
                              <w:color w:val="6F2F9F"/>
                              <w:sz w:val="20"/>
                            </w:rPr>
                            <w:t>South</w:t>
                          </w:r>
                          <w:r>
                            <w:rPr>
                              <w:rFonts w:ascii="Calibri" w:hAnsi="Calibri"/>
                              <w:color w:val="6F2F9F"/>
                              <w:spacing w:val="-2"/>
                              <w:sz w:val="20"/>
                            </w:rPr>
                            <w:t> </w:t>
                          </w:r>
                          <w:r>
                            <w:rPr>
                              <w:rFonts w:ascii="Calibri" w:hAnsi="Calibri"/>
                              <w:color w:val="6F2F9F"/>
                              <w:sz w:val="20"/>
                            </w:rPr>
                            <w:t>High</w:t>
                          </w:r>
                          <w:r>
                            <w:rPr>
                              <w:rFonts w:ascii="Calibri" w:hAnsi="Calibri"/>
                              <w:color w:val="6F2F9F"/>
                              <w:spacing w:val="-2"/>
                              <w:sz w:val="20"/>
                            </w:rPr>
                            <w:t> </w:t>
                          </w:r>
                          <w:r>
                            <w:rPr>
                              <w:rFonts w:ascii="Calibri" w:hAnsi="Calibri"/>
                              <w:color w:val="6F2F9F"/>
                              <w:sz w:val="20"/>
                            </w:rPr>
                            <w:t>Street</w:t>
                          </w:r>
                          <w:r>
                            <w:rPr>
                              <w:rFonts w:ascii="Calibri" w:hAnsi="Calibri"/>
                              <w:color w:val="6F2F9F"/>
                              <w:spacing w:val="-3"/>
                              <w:sz w:val="20"/>
                            </w:rPr>
                            <w:t> </w:t>
                          </w:r>
                          <w:r>
                            <w:rPr>
                              <w:rFonts w:ascii="Calibri" w:hAnsi="Calibri"/>
                              <w:color w:val="6F2F9F"/>
                              <w:sz w:val="20"/>
                            </w:rPr>
                            <w:t>•</w:t>
                          </w:r>
                          <w:r>
                            <w:rPr>
                              <w:rFonts w:ascii="Calibri" w:hAnsi="Calibri"/>
                              <w:color w:val="6F2F9F"/>
                              <w:spacing w:val="43"/>
                              <w:sz w:val="20"/>
                            </w:rPr>
                            <w:t> </w:t>
                          </w:r>
                          <w:r>
                            <w:rPr>
                              <w:rFonts w:ascii="Calibri" w:hAnsi="Calibri"/>
                              <w:color w:val="6F2F9F"/>
                              <w:sz w:val="20"/>
                            </w:rPr>
                            <w:t>West</w:t>
                          </w:r>
                          <w:r>
                            <w:rPr>
                              <w:rFonts w:ascii="Calibri" w:hAnsi="Calibri"/>
                              <w:color w:val="6F2F9F"/>
                              <w:spacing w:val="-3"/>
                              <w:sz w:val="20"/>
                            </w:rPr>
                            <w:t> </w:t>
                          </w:r>
                          <w:r>
                            <w:rPr>
                              <w:rFonts w:ascii="Calibri" w:hAnsi="Calibri"/>
                              <w:color w:val="6F2F9F"/>
                              <w:sz w:val="20"/>
                            </w:rPr>
                            <w:t>Chester,</w:t>
                          </w:r>
                          <w:r>
                            <w:rPr>
                              <w:rFonts w:ascii="Calibri" w:hAnsi="Calibri"/>
                              <w:color w:val="6F2F9F"/>
                              <w:spacing w:val="-1"/>
                              <w:sz w:val="20"/>
                            </w:rPr>
                            <w:t> </w:t>
                          </w:r>
                          <w:r>
                            <w:rPr>
                              <w:rFonts w:ascii="Calibri" w:hAnsi="Calibri"/>
                              <w:color w:val="6F2F9F"/>
                              <w:sz w:val="20"/>
                            </w:rPr>
                            <w:t>PA</w:t>
                          </w:r>
                          <w:r>
                            <w:rPr>
                              <w:rFonts w:ascii="Calibri" w:hAnsi="Calibri"/>
                              <w:color w:val="6F2F9F"/>
                              <w:spacing w:val="-2"/>
                              <w:sz w:val="20"/>
                            </w:rPr>
                            <w:t> </w:t>
                          </w:r>
                          <w:r>
                            <w:rPr>
                              <w:rFonts w:ascii="Calibri" w:hAnsi="Calibri"/>
                              <w:color w:val="6F2F9F"/>
                              <w:sz w:val="20"/>
                            </w:rPr>
                            <w:t>19383</w:t>
                          </w:r>
                          <w:r>
                            <w:rPr>
                              <w:rFonts w:ascii="Calibri" w:hAnsi="Calibri"/>
                              <w:color w:val="6F2F9F"/>
                              <w:spacing w:val="44"/>
                              <w:sz w:val="20"/>
                            </w:rPr>
                            <w:t> </w:t>
                          </w:r>
                          <w:r>
                            <w:rPr>
                              <w:rFonts w:ascii="Calibri" w:hAnsi="Calibri"/>
                              <w:color w:val="6F2F9F"/>
                              <w:sz w:val="20"/>
                            </w:rPr>
                            <w:t>•</w:t>
                          </w:r>
                          <w:r>
                            <w:rPr>
                              <w:rFonts w:ascii="Calibri" w:hAnsi="Calibri"/>
                              <w:color w:val="6F2F9F"/>
                              <w:spacing w:val="42"/>
                              <w:sz w:val="20"/>
                            </w:rPr>
                            <w:t> </w:t>
                          </w:r>
                          <w:r>
                            <w:rPr>
                              <w:rFonts w:ascii="Calibri" w:hAnsi="Calibri"/>
                              <w:color w:val="6F2F9F"/>
                              <w:sz w:val="20"/>
                            </w:rPr>
                            <w:t>610.436.1000</w:t>
                          </w:r>
                          <w:r>
                            <w:rPr>
                              <w:rFonts w:ascii="Calibri" w:hAnsi="Calibri"/>
                              <w:color w:val="6F2F9F"/>
                              <w:spacing w:val="41"/>
                              <w:sz w:val="20"/>
                            </w:rPr>
                            <w:t> </w:t>
                          </w:r>
                          <w:r>
                            <w:rPr>
                              <w:rFonts w:ascii="Calibri" w:hAnsi="Calibri"/>
                              <w:color w:val="6F2F9F"/>
                              <w:sz w:val="20"/>
                            </w:rPr>
                            <w:t>•</w:t>
                          </w:r>
                          <w:r>
                            <w:rPr>
                              <w:rFonts w:ascii="Calibri" w:hAnsi="Calibri"/>
                              <w:color w:val="6F2F9F"/>
                              <w:spacing w:val="43"/>
                              <w:sz w:val="20"/>
                            </w:rPr>
                            <w:t> </w:t>
                          </w:r>
                          <w:r>
                            <w:rPr>
                              <w:rFonts w:ascii="Calibri" w:hAnsi="Calibri"/>
                              <w:color w:val="6F2F9F"/>
                              <w:spacing w:val="-2"/>
                              <w:sz w:val="20"/>
                            </w:rPr>
                            <w:t>wcupa.edu</w:t>
                          </w:r>
                        </w:p>
                      </w:txbxContent>
                    </wps:txbx>
                    <wps:bodyPr wrap="square" lIns="0" tIns="0" rIns="0" bIns="0" rtlCol="0">
                      <a:noAutofit/>
                    </wps:bodyPr>
                  </wps:wsp>
                </a:graphicData>
              </a:graphic>
            </wp:anchor>
          </w:drawing>
        </mc:Choice>
        <mc:Fallback>
          <w:pict>
            <v:shape style="position:absolute;margin-left:141.300003pt;margin-top:753.5pt;width:329.05pt;height:12pt;mso-position-horizontal-relative:page;mso-position-vertical-relative:page;z-index:-15828480" type="#_x0000_t202" id="docshape4" filled="false" stroked="false">
              <v:textbox inset="0,0,0,0">
                <w:txbxContent>
                  <w:p>
                    <w:pPr>
                      <w:spacing w:line="224" w:lineRule="exact" w:before="0"/>
                      <w:ind w:left="20" w:right="0" w:firstLine="0"/>
                      <w:jc w:val="left"/>
                      <w:rPr>
                        <w:rFonts w:ascii="Calibri" w:hAnsi="Calibri"/>
                        <w:sz w:val="20"/>
                      </w:rPr>
                    </w:pPr>
                    <w:r>
                      <w:rPr>
                        <w:rFonts w:ascii="Calibri" w:hAnsi="Calibri"/>
                        <w:color w:val="6F2F9F"/>
                        <w:sz w:val="20"/>
                      </w:rPr>
                      <w:t>700</w:t>
                    </w:r>
                    <w:r>
                      <w:rPr>
                        <w:rFonts w:ascii="Calibri" w:hAnsi="Calibri"/>
                        <w:color w:val="6F2F9F"/>
                        <w:spacing w:val="-3"/>
                        <w:sz w:val="20"/>
                      </w:rPr>
                      <w:t> </w:t>
                    </w:r>
                    <w:r>
                      <w:rPr>
                        <w:rFonts w:ascii="Calibri" w:hAnsi="Calibri"/>
                        <w:color w:val="6F2F9F"/>
                        <w:sz w:val="20"/>
                      </w:rPr>
                      <w:t>South</w:t>
                    </w:r>
                    <w:r>
                      <w:rPr>
                        <w:rFonts w:ascii="Calibri" w:hAnsi="Calibri"/>
                        <w:color w:val="6F2F9F"/>
                        <w:spacing w:val="-2"/>
                        <w:sz w:val="20"/>
                      </w:rPr>
                      <w:t> </w:t>
                    </w:r>
                    <w:r>
                      <w:rPr>
                        <w:rFonts w:ascii="Calibri" w:hAnsi="Calibri"/>
                        <w:color w:val="6F2F9F"/>
                        <w:sz w:val="20"/>
                      </w:rPr>
                      <w:t>High</w:t>
                    </w:r>
                    <w:r>
                      <w:rPr>
                        <w:rFonts w:ascii="Calibri" w:hAnsi="Calibri"/>
                        <w:color w:val="6F2F9F"/>
                        <w:spacing w:val="-2"/>
                        <w:sz w:val="20"/>
                      </w:rPr>
                      <w:t> </w:t>
                    </w:r>
                    <w:r>
                      <w:rPr>
                        <w:rFonts w:ascii="Calibri" w:hAnsi="Calibri"/>
                        <w:color w:val="6F2F9F"/>
                        <w:sz w:val="20"/>
                      </w:rPr>
                      <w:t>Street</w:t>
                    </w:r>
                    <w:r>
                      <w:rPr>
                        <w:rFonts w:ascii="Calibri" w:hAnsi="Calibri"/>
                        <w:color w:val="6F2F9F"/>
                        <w:spacing w:val="-3"/>
                        <w:sz w:val="20"/>
                      </w:rPr>
                      <w:t> </w:t>
                    </w:r>
                    <w:r>
                      <w:rPr>
                        <w:rFonts w:ascii="Calibri" w:hAnsi="Calibri"/>
                        <w:color w:val="6F2F9F"/>
                        <w:sz w:val="20"/>
                      </w:rPr>
                      <w:t>•</w:t>
                    </w:r>
                    <w:r>
                      <w:rPr>
                        <w:rFonts w:ascii="Calibri" w:hAnsi="Calibri"/>
                        <w:color w:val="6F2F9F"/>
                        <w:spacing w:val="43"/>
                        <w:sz w:val="20"/>
                      </w:rPr>
                      <w:t> </w:t>
                    </w:r>
                    <w:r>
                      <w:rPr>
                        <w:rFonts w:ascii="Calibri" w:hAnsi="Calibri"/>
                        <w:color w:val="6F2F9F"/>
                        <w:sz w:val="20"/>
                      </w:rPr>
                      <w:t>West</w:t>
                    </w:r>
                    <w:r>
                      <w:rPr>
                        <w:rFonts w:ascii="Calibri" w:hAnsi="Calibri"/>
                        <w:color w:val="6F2F9F"/>
                        <w:spacing w:val="-3"/>
                        <w:sz w:val="20"/>
                      </w:rPr>
                      <w:t> </w:t>
                    </w:r>
                    <w:r>
                      <w:rPr>
                        <w:rFonts w:ascii="Calibri" w:hAnsi="Calibri"/>
                        <w:color w:val="6F2F9F"/>
                        <w:sz w:val="20"/>
                      </w:rPr>
                      <w:t>Chester,</w:t>
                    </w:r>
                    <w:r>
                      <w:rPr>
                        <w:rFonts w:ascii="Calibri" w:hAnsi="Calibri"/>
                        <w:color w:val="6F2F9F"/>
                        <w:spacing w:val="-1"/>
                        <w:sz w:val="20"/>
                      </w:rPr>
                      <w:t> </w:t>
                    </w:r>
                    <w:r>
                      <w:rPr>
                        <w:rFonts w:ascii="Calibri" w:hAnsi="Calibri"/>
                        <w:color w:val="6F2F9F"/>
                        <w:sz w:val="20"/>
                      </w:rPr>
                      <w:t>PA</w:t>
                    </w:r>
                    <w:r>
                      <w:rPr>
                        <w:rFonts w:ascii="Calibri" w:hAnsi="Calibri"/>
                        <w:color w:val="6F2F9F"/>
                        <w:spacing w:val="-2"/>
                        <w:sz w:val="20"/>
                      </w:rPr>
                      <w:t> </w:t>
                    </w:r>
                    <w:r>
                      <w:rPr>
                        <w:rFonts w:ascii="Calibri" w:hAnsi="Calibri"/>
                        <w:color w:val="6F2F9F"/>
                        <w:sz w:val="20"/>
                      </w:rPr>
                      <w:t>19383</w:t>
                    </w:r>
                    <w:r>
                      <w:rPr>
                        <w:rFonts w:ascii="Calibri" w:hAnsi="Calibri"/>
                        <w:color w:val="6F2F9F"/>
                        <w:spacing w:val="44"/>
                        <w:sz w:val="20"/>
                      </w:rPr>
                      <w:t> </w:t>
                    </w:r>
                    <w:r>
                      <w:rPr>
                        <w:rFonts w:ascii="Calibri" w:hAnsi="Calibri"/>
                        <w:color w:val="6F2F9F"/>
                        <w:sz w:val="20"/>
                      </w:rPr>
                      <w:t>•</w:t>
                    </w:r>
                    <w:r>
                      <w:rPr>
                        <w:rFonts w:ascii="Calibri" w:hAnsi="Calibri"/>
                        <w:color w:val="6F2F9F"/>
                        <w:spacing w:val="42"/>
                        <w:sz w:val="20"/>
                      </w:rPr>
                      <w:t> </w:t>
                    </w:r>
                    <w:r>
                      <w:rPr>
                        <w:rFonts w:ascii="Calibri" w:hAnsi="Calibri"/>
                        <w:color w:val="6F2F9F"/>
                        <w:sz w:val="20"/>
                      </w:rPr>
                      <w:t>610.436.1000</w:t>
                    </w:r>
                    <w:r>
                      <w:rPr>
                        <w:rFonts w:ascii="Calibri" w:hAnsi="Calibri"/>
                        <w:color w:val="6F2F9F"/>
                        <w:spacing w:val="41"/>
                        <w:sz w:val="20"/>
                      </w:rPr>
                      <w:t> </w:t>
                    </w:r>
                    <w:r>
                      <w:rPr>
                        <w:rFonts w:ascii="Calibri" w:hAnsi="Calibri"/>
                        <w:color w:val="6F2F9F"/>
                        <w:sz w:val="20"/>
                      </w:rPr>
                      <w:t>•</w:t>
                    </w:r>
                    <w:r>
                      <w:rPr>
                        <w:rFonts w:ascii="Calibri" w:hAnsi="Calibri"/>
                        <w:color w:val="6F2F9F"/>
                        <w:spacing w:val="43"/>
                        <w:sz w:val="20"/>
                      </w:rPr>
                      <w:t> </w:t>
                    </w:r>
                    <w:r>
                      <w:rPr>
                        <w:rFonts w:ascii="Calibri" w:hAnsi="Calibri"/>
                        <w:color w:val="6F2F9F"/>
                        <w:spacing w:val="-2"/>
                        <w:sz w:val="20"/>
                      </w:rPr>
                      <w:t>wcupa.edu</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8512">
              <wp:simplePos x="0" y="0"/>
              <wp:positionH relativeFrom="page">
                <wp:posOffset>6917943</wp:posOffset>
              </wp:positionH>
              <wp:positionV relativeFrom="page">
                <wp:posOffset>9704536</wp:posOffset>
              </wp:positionV>
              <wp:extent cx="173990" cy="196215"/>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173990" cy="196215"/>
                      </a:xfrm>
                      <a:prstGeom prst="rect">
                        <a:avLst/>
                      </a:prstGeom>
                    </wps:spPr>
                    <wps:txbx>
                      <w:txbxContent>
                        <w:p>
                          <w:pPr>
                            <w:pStyle w:val="BodyText"/>
                            <w:spacing w:before="12"/>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1</w:t>
                          </w:r>
                          <w:r>
                            <w:rPr>
                              <w:rFonts w:ascii="Arial"/>
                              <w:spacing w:val="-10"/>
                            </w:rPr>
                            <w:fldChar w:fldCharType="end"/>
                          </w:r>
                        </w:p>
                      </w:txbxContent>
                    </wps:txbx>
                    <wps:bodyPr wrap="square" lIns="0" tIns="0" rIns="0" bIns="0" rtlCol="0">
                      <a:noAutofit/>
                    </wps:bodyPr>
                  </wps:wsp>
                </a:graphicData>
              </a:graphic>
            </wp:anchor>
          </w:drawing>
        </mc:Choice>
        <mc:Fallback>
          <w:pict>
            <v:shape style="position:absolute;margin-left:544.719971pt;margin-top:764.136719pt;width:13.7pt;height:15.45pt;mso-position-horizontal-relative:page;mso-position-vertical-relative:page;z-index:-15827968" type="#_x0000_t202" id="docshape5" filled="false" stroked="false">
              <v:textbox inset="0,0,0,0">
                <w:txbxContent>
                  <w:p>
                    <w:pPr>
                      <w:pStyle w:val="BodyText"/>
                      <w:spacing w:before="12"/>
                      <w:ind w:left="60"/>
                      <w:rPr>
                        <w:rFonts w:ascii="Arial"/>
                      </w:rPr>
                    </w:pPr>
                    <w:r>
                      <w:rPr>
                        <w:rFonts w:ascii="Arial"/>
                        <w:spacing w:val="-10"/>
                      </w:rPr>
                      <w:fldChar w:fldCharType="begin"/>
                    </w:r>
                    <w:r>
                      <w:rPr>
                        <w:rFonts w:ascii="Arial"/>
                        <w:spacing w:val="-10"/>
                      </w:rPr>
                      <w:instrText> PAGE </w:instrText>
                    </w:r>
                    <w:r>
                      <w:rPr>
                        <w:rFonts w:ascii="Arial"/>
                        <w:spacing w:val="-10"/>
                      </w:rPr>
                      <w:fldChar w:fldCharType="separate"/>
                    </w:r>
                    <w:r>
                      <w:rPr>
                        <w:rFonts w:ascii="Arial"/>
                        <w:spacing w:val="-10"/>
                      </w:rPr>
                      <w:t>1</w:t>
                    </w:r>
                    <w:r>
                      <w:rPr>
                        <w:rFonts w:ascii="Arial"/>
                        <w:spacing w:val="-1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486464">
          <wp:simplePos x="0" y="0"/>
          <wp:positionH relativeFrom="page">
            <wp:posOffset>3307715</wp:posOffset>
          </wp:positionH>
          <wp:positionV relativeFrom="page">
            <wp:posOffset>184162</wp:posOffset>
          </wp:positionV>
          <wp:extent cx="1156969" cy="547357"/>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1156969" cy="547357"/>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486976">
              <wp:simplePos x="0" y="0"/>
              <wp:positionH relativeFrom="page">
                <wp:posOffset>2496566</wp:posOffset>
              </wp:positionH>
              <wp:positionV relativeFrom="page">
                <wp:posOffset>902080</wp:posOffset>
              </wp:positionV>
              <wp:extent cx="2767965"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67965" cy="177800"/>
                      </a:xfrm>
                      <a:prstGeom prst="rect">
                        <a:avLst/>
                      </a:prstGeom>
                    </wps:spPr>
                    <wps:txbx>
                      <w:txbxContent>
                        <w:p>
                          <w:pPr>
                            <w:pStyle w:val="BodyText"/>
                            <w:spacing w:line="264" w:lineRule="exact"/>
                            <w:ind w:left="20"/>
                            <w:rPr>
                              <w:rFonts w:ascii="Calibri" w:hAnsi="Calibri"/>
                              <w:sz w:val="22"/>
                            </w:rPr>
                          </w:pPr>
                          <w:r>
                            <w:rPr>
                              <w:rFonts w:ascii="Calibri" w:hAnsi="Calibri"/>
                              <w:color w:val="6F2F9F"/>
                              <w:w w:val="255"/>
                              <w:sz w:val="22"/>
                            </w:rPr>
                            <w:t>—</w:t>
                          </w:r>
                          <w:r>
                            <w:rPr>
                              <w:rFonts w:ascii="Calibri" w:hAnsi="Calibri"/>
                              <w:color w:val="6F2F9F"/>
                              <w:spacing w:val="-22"/>
                              <w:w w:val="255"/>
                              <w:sz w:val="22"/>
                            </w:rPr>
                            <w:t> </w:t>
                          </w:r>
                          <w:r>
                            <w:rPr>
                              <w:rFonts w:ascii="Calibri" w:hAnsi="Calibri"/>
                              <w:color w:val="6F2F9F"/>
                              <w:w w:val="120"/>
                            </w:rPr>
                            <w:t>U</w:t>
                          </w:r>
                          <w:r>
                            <w:rPr>
                              <w:rFonts w:ascii="Calibri" w:hAnsi="Calibri"/>
                              <w:color w:val="6F2F9F"/>
                              <w:spacing w:val="-24"/>
                              <w:w w:val="120"/>
                            </w:rPr>
                            <w:t> </w:t>
                          </w:r>
                          <w:r>
                            <w:rPr>
                              <w:rFonts w:ascii="Calibri" w:hAnsi="Calibri"/>
                              <w:color w:val="6F2F9F"/>
                              <w:w w:val="120"/>
                            </w:rPr>
                            <w:t>N</w:t>
                          </w:r>
                          <w:r>
                            <w:rPr>
                              <w:rFonts w:ascii="Calibri" w:hAnsi="Calibri"/>
                              <w:color w:val="6F2F9F"/>
                              <w:spacing w:val="-25"/>
                              <w:w w:val="120"/>
                            </w:rPr>
                            <w:t> </w:t>
                          </w:r>
                          <w:r>
                            <w:rPr>
                              <w:rFonts w:ascii="Calibri" w:hAnsi="Calibri"/>
                              <w:color w:val="6F2F9F"/>
                              <w:w w:val="120"/>
                            </w:rPr>
                            <w:t>I</w:t>
                          </w:r>
                          <w:r>
                            <w:rPr>
                              <w:rFonts w:ascii="Calibri" w:hAnsi="Calibri"/>
                              <w:color w:val="6F2F9F"/>
                              <w:spacing w:val="-30"/>
                              <w:w w:val="120"/>
                            </w:rPr>
                            <w:t> </w:t>
                          </w:r>
                          <w:r>
                            <w:rPr>
                              <w:rFonts w:ascii="Calibri" w:hAnsi="Calibri"/>
                              <w:color w:val="6F2F9F"/>
                              <w:w w:val="120"/>
                            </w:rPr>
                            <w:t>V</w:t>
                          </w:r>
                          <w:r>
                            <w:rPr>
                              <w:rFonts w:ascii="Calibri" w:hAnsi="Calibri"/>
                              <w:color w:val="6F2F9F"/>
                              <w:spacing w:val="-26"/>
                              <w:w w:val="120"/>
                            </w:rPr>
                            <w:t> </w:t>
                          </w:r>
                          <w:r>
                            <w:rPr>
                              <w:rFonts w:ascii="Calibri" w:hAnsi="Calibri"/>
                              <w:color w:val="6F2F9F"/>
                              <w:w w:val="120"/>
                            </w:rPr>
                            <w:t>E</w:t>
                          </w:r>
                          <w:r>
                            <w:rPr>
                              <w:rFonts w:ascii="Calibri" w:hAnsi="Calibri"/>
                              <w:color w:val="6F2F9F"/>
                              <w:spacing w:val="-27"/>
                              <w:w w:val="120"/>
                            </w:rPr>
                            <w:t> </w:t>
                          </w:r>
                          <w:r>
                            <w:rPr>
                              <w:rFonts w:ascii="Calibri" w:hAnsi="Calibri"/>
                              <w:color w:val="6F2F9F"/>
                              <w:w w:val="120"/>
                            </w:rPr>
                            <w:t>R</w:t>
                          </w:r>
                          <w:r>
                            <w:rPr>
                              <w:rFonts w:ascii="Calibri" w:hAnsi="Calibri"/>
                              <w:color w:val="6F2F9F"/>
                              <w:spacing w:val="-25"/>
                              <w:w w:val="120"/>
                            </w:rPr>
                            <w:t> </w:t>
                          </w:r>
                          <w:r>
                            <w:rPr>
                              <w:rFonts w:ascii="Calibri" w:hAnsi="Calibri"/>
                              <w:color w:val="6F2F9F"/>
                              <w:w w:val="120"/>
                            </w:rPr>
                            <w:t>S</w:t>
                          </w:r>
                          <w:r>
                            <w:rPr>
                              <w:rFonts w:ascii="Calibri" w:hAnsi="Calibri"/>
                              <w:color w:val="6F2F9F"/>
                              <w:spacing w:val="-25"/>
                              <w:w w:val="120"/>
                            </w:rPr>
                            <w:t> </w:t>
                          </w:r>
                          <w:r>
                            <w:rPr>
                              <w:rFonts w:ascii="Calibri" w:hAnsi="Calibri"/>
                              <w:color w:val="6F2F9F"/>
                              <w:w w:val="120"/>
                            </w:rPr>
                            <w:t>I</w:t>
                          </w:r>
                          <w:r>
                            <w:rPr>
                              <w:rFonts w:ascii="Calibri" w:hAnsi="Calibri"/>
                              <w:color w:val="6F2F9F"/>
                              <w:spacing w:val="-25"/>
                              <w:w w:val="120"/>
                            </w:rPr>
                            <w:t> </w:t>
                          </w:r>
                          <w:r>
                            <w:rPr>
                              <w:rFonts w:ascii="Calibri" w:hAnsi="Calibri"/>
                              <w:color w:val="6F2F9F"/>
                              <w:w w:val="120"/>
                            </w:rPr>
                            <w:t>T</w:t>
                          </w:r>
                          <w:r>
                            <w:rPr>
                              <w:rFonts w:ascii="Calibri" w:hAnsi="Calibri"/>
                              <w:color w:val="6F2F9F"/>
                              <w:spacing w:val="-27"/>
                              <w:w w:val="120"/>
                            </w:rPr>
                            <w:t> </w:t>
                          </w:r>
                          <w:r>
                            <w:rPr>
                              <w:rFonts w:ascii="Calibri" w:hAnsi="Calibri"/>
                              <w:color w:val="6F2F9F"/>
                              <w:w w:val="120"/>
                            </w:rPr>
                            <w:t>Y</w:t>
                          </w:r>
                          <w:r>
                            <w:rPr>
                              <w:rFonts w:ascii="Calibri" w:hAnsi="Calibri"/>
                              <w:color w:val="6F2F9F"/>
                              <w:spacing w:val="52"/>
                              <w:w w:val="120"/>
                            </w:rPr>
                            <w:t> </w:t>
                          </w:r>
                          <w:r>
                            <w:rPr>
                              <w:rFonts w:ascii="Calibri" w:hAnsi="Calibri"/>
                              <w:color w:val="6F2F9F"/>
                              <w:w w:val="120"/>
                            </w:rPr>
                            <w:t>P</w:t>
                          </w:r>
                          <w:r>
                            <w:rPr>
                              <w:rFonts w:ascii="Calibri" w:hAnsi="Calibri"/>
                              <w:color w:val="6F2F9F"/>
                              <w:spacing w:val="-29"/>
                              <w:w w:val="120"/>
                            </w:rPr>
                            <w:t> </w:t>
                          </w:r>
                          <w:r>
                            <w:rPr>
                              <w:rFonts w:ascii="Calibri" w:hAnsi="Calibri"/>
                              <w:color w:val="6F2F9F"/>
                              <w:w w:val="120"/>
                            </w:rPr>
                            <w:t>O</w:t>
                          </w:r>
                          <w:r>
                            <w:rPr>
                              <w:rFonts w:ascii="Calibri" w:hAnsi="Calibri"/>
                              <w:color w:val="6F2F9F"/>
                              <w:spacing w:val="-24"/>
                              <w:w w:val="120"/>
                            </w:rPr>
                            <w:t> </w:t>
                          </w:r>
                          <w:r>
                            <w:rPr>
                              <w:rFonts w:ascii="Calibri" w:hAnsi="Calibri"/>
                              <w:color w:val="6F2F9F"/>
                              <w:w w:val="120"/>
                            </w:rPr>
                            <w:t>L</w:t>
                          </w:r>
                          <w:r>
                            <w:rPr>
                              <w:rFonts w:ascii="Calibri" w:hAnsi="Calibri"/>
                              <w:color w:val="6F2F9F"/>
                              <w:spacing w:val="-26"/>
                              <w:w w:val="120"/>
                            </w:rPr>
                            <w:t> </w:t>
                          </w:r>
                          <w:r>
                            <w:rPr>
                              <w:rFonts w:ascii="Calibri" w:hAnsi="Calibri"/>
                              <w:color w:val="6F2F9F"/>
                              <w:w w:val="120"/>
                            </w:rPr>
                            <w:t>I</w:t>
                          </w:r>
                          <w:r>
                            <w:rPr>
                              <w:rFonts w:ascii="Calibri" w:hAnsi="Calibri"/>
                              <w:color w:val="6F2F9F"/>
                              <w:spacing w:val="-30"/>
                              <w:w w:val="120"/>
                            </w:rPr>
                            <w:t> </w:t>
                          </w:r>
                          <w:r>
                            <w:rPr>
                              <w:rFonts w:ascii="Calibri" w:hAnsi="Calibri"/>
                              <w:color w:val="6F2F9F"/>
                              <w:w w:val="120"/>
                            </w:rPr>
                            <w:t>C</w:t>
                          </w:r>
                          <w:r>
                            <w:rPr>
                              <w:rFonts w:ascii="Calibri" w:hAnsi="Calibri"/>
                              <w:color w:val="6F2F9F"/>
                              <w:spacing w:val="-23"/>
                              <w:w w:val="120"/>
                            </w:rPr>
                            <w:t> </w:t>
                          </w:r>
                          <w:r>
                            <w:rPr>
                              <w:rFonts w:ascii="Calibri" w:hAnsi="Calibri"/>
                              <w:color w:val="6F2F9F"/>
                              <w:w w:val="120"/>
                            </w:rPr>
                            <w:t>Y</w:t>
                          </w:r>
                          <w:r>
                            <w:rPr>
                              <w:rFonts w:ascii="Calibri" w:hAnsi="Calibri"/>
                              <w:color w:val="6F2F9F"/>
                              <w:spacing w:val="-16"/>
                              <w:w w:val="255"/>
                            </w:rPr>
                            <w:t> </w:t>
                          </w:r>
                          <w:r>
                            <w:rPr>
                              <w:rFonts w:ascii="Calibri" w:hAnsi="Calibri"/>
                              <w:color w:val="6F2F9F"/>
                              <w:spacing w:val="-10"/>
                              <w:w w:val="255"/>
                              <w:sz w:val="22"/>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96.580002pt;margin-top:71.029999pt;width:217.95pt;height:14pt;mso-position-horizontal-relative:page;mso-position-vertical-relative:page;z-index:-15829504" type="#_x0000_t202" id="docshape1" filled="false" stroked="false">
              <v:textbox inset="0,0,0,0">
                <w:txbxContent>
                  <w:p>
                    <w:pPr>
                      <w:pStyle w:val="BodyText"/>
                      <w:spacing w:line="264" w:lineRule="exact"/>
                      <w:ind w:left="20"/>
                      <w:rPr>
                        <w:rFonts w:ascii="Calibri" w:hAnsi="Calibri"/>
                        <w:sz w:val="22"/>
                      </w:rPr>
                    </w:pPr>
                    <w:r>
                      <w:rPr>
                        <w:rFonts w:ascii="Calibri" w:hAnsi="Calibri"/>
                        <w:color w:val="6F2F9F"/>
                        <w:w w:val="255"/>
                        <w:sz w:val="22"/>
                      </w:rPr>
                      <w:t>—</w:t>
                    </w:r>
                    <w:r>
                      <w:rPr>
                        <w:rFonts w:ascii="Calibri" w:hAnsi="Calibri"/>
                        <w:color w:val="6F2F9F"/>
                        <w:spacing w:val="-22"/>
                        <w:w w:val="255"/>
                        <w:sz w:val="22"/>
                      </w:rPr>
                      <w:t> </w:t>
                    </w:r>
                    <w:r>
                      <w:rPr>
                        <w:rFonts w:ascii="Calibri" w:hAnsi="Calibri"/>
                        <w:color w:val="6F2F9F"/>
                        <w:w w:val="120"/>
                      </w:rPr>
                      <w:t>U</w:t>
                    </w:r>
                    <w:r>
                      <w:rPr>
                        <w:rFonts w:ascii="Calibri" w:hAnsi="Calibri"/>
                        <w:color w:val="6F2F9F"/>
                        <w:spacing w:val="-24"/>
                        <w:w w:val="120"/>
                      </w:rPr>
                      <w:t> </w:t>
                    </w:r>
                    <w:r>
                      <w:rPr>
                        <w:rFonts w:ascii="Calibri" w:hAnsi="Calibri"/>
                        <w:color w:val="6F2F9F"/>
                        <w:w w:val="120"/>
                      </w:rPr>
                      <w:t>N</w:t>
                    </w:r>
                    <w:r>
                      <w:rPr>
                        <w:rFonts w:ascii="Calibri" w:hAnsi="Calibri"/>
                        <w:color w:val="6F2F9F"/>
                        <w:spacing w:val="-25"/>
                        <w:w w:val="120"/>
                      </w:rPr>
                      <w:t> </w:t>
                    </w:r>
                    <w:r>
                      <w:rPr>
                        <w:rFonts w:ascii="Calibri" w:hAnsi="Calibri"/>
                        <w:color w:val="6F2F9F"/>
                        <w:w w:val="120"/>
                      </w:rPr>
                      <w:t>I</w:t>
                    </w:r>
                    <w:r>
                      <w:rPr>
                        <w:rFonts w:ascii="Calibri" w:hAnsi="Calibri"/>
                        <w:color w:val="6F2F9F"/>
                        <w:spacing w:val="-30"/>
                        <w:w w:val="120"/>
                      </w:rPr>
                      <w:t> </w:t>
                    </w:r>
                    <w:r>
                      <w:rPr>
                        <w:rFonts w:ascii="Calibri" w:hAnsi="Calibri"/>
                        <w:color w:val="6F2F9F"/>
                        <w:w w:val="120"/>
                      </w:rPr>
                      <w:t>V</w:t>
                    </w:r>
                    <w:r>
                      <w:rPr>
                        <w:rFonts w:ascii="Calibri" w:hAnsi="Calibri"/>
                        <w:color w:val="6F2F9F"/>
                        <w:spacing w:val="-26"/>
                        <w:w w:val="120"/>
                      </w:rPr>
                      <w:t> </w:t>
                    </w:r>
                    <w:r>
                      <w:rPr>
                        <w:rFonts w:ascii="Calibri" w:hAnsi="Calibri"/>
                        <w:color w:val="6F2F9F"/>
                        <w:w w:val="120"/>
                      </w:rPr>
                      <w:t>E</w:t>
                    </w:r>
                    <w:r>
                      <w:rPr>
                        <w:rFonts w:ascii="Calibri" w:hAnsi="Calibri"/>
                        <w:color w:val="6F2F9F"/>
                        <w:spacing w:val="-27"/>
                        <w:w w:val="120"/>
                      </w:rPr>
                      <w:t> </w:t>
                    </w:r>
                    <w:r>
                      <w:rPr>
                        <w:rFonts w:ascii="Calibri" w:hAnsi="Calibri"/>
                        <w:color w:val="6F2F9F"/>
                        <w:w w:val="120"/>
                      </w:rPr>
                      <w:t>R</w:t>
                    </w:r>
                    <w:r>
                      <w:rPr>
                        <w:rFonts w:ascii="Calibri" w:hAnsi="Calibri"/>
                        <w:color w:val="6F2F9F"/>
                        <w:spacing w:val="-25"/>
                        <w:w w:val="120"/>
                      </w:rPr>
                      <w:t> </w:t>
                    </w:r>
                    <w:r>
                      <w:rPr>
                        <w:rFonts w:ascii="Calibri" w:hAnsi="Calibri"/>
                        <w:color w:val="6F2F9F"/>
                        <w:w w:val="120"/>
                      </w:rPr>
                      <w:t>S</w:t>
                    </w:r>
                    <w:r>
                      <w:rPr>
                        <w:rFonts w:ascii="Calibri" w:hAnsi="Calibri"/>
                        <w:color w:val="6F2F9F"/>
                        <w:spacing w:val="-25"/>
                        <w:w w:val="120"/>
                      </w:rPr>
                      <w:t> </w:t>
                    </w:r>
                    <w:r>
                      <w:rPr>
                        <w:rFonts w:ascii="Calibri" w:hAnsi="Calibri"/>
                        <w:color w:val="6F2F9F"/>
                        <w:w w:val="120"/>
                      </w:rPr>
                      <w:t>I</w:t>
                    </w:r>
                    <w:r>
                      <w:rPr>
                        <w:rFonts w:ascii="Calibri" w:hAnsi="Calibri"/>
                        <w:color w:val="6F2F9F"/>
                        <w:spacing w:val="-25"/>
                        <w:w w:val="120"/>
                      </w:rPr>
                      <w:t> </w:t>
                    </w:r>
                    <w:r>
                      <w:rPr>
                        <w:rFonts w:ascii="Calibri" w:hAnsi="Calibri"/>
                        <w:color w:val="6F2F9F"/>
                        <w:w w:val="120"/>
                      </w:rPr>
                      <w:t>T</w:t>
                    </w:r>
                    <w:r>
                      <w:rPr>
                        <w:rFonts w:ascii="Calibri" w:hAnsi="Calibri"/>
                        <w:color w:val="6F2F9F"/>
                        <w:spacing w:val="-27"/>
                        <w:w w:val="120"/>
                      </w:rPr>
                      <w:t> </w:t>
                    </w:r>
                    <w:r>
                      <w:rPr>
                        <w:rFonts w:ascii="Calibri" w:hAnsi="Calibri"/>
                        <w:color w:val="6F2F9F"/>
                        <w:w w:val="120"/>
                      </w:rPr>
                      <w:t>Y</w:t>
                    </w:r>
                    <w:r>
                      <w:rPr>
                        <w:rFonts w:ascii="Calibri" w:hAnsi="Calibri"/>
                        <w:color w:val="6F2F9F"/>
                        <w:spacing w:val="52"/>
                        <w:w w:val="120"/>
                      </w:rPr>
                      <w:t> </w:t>
                    </w:r>
                    <w:r>
                      <w:rPr>
                        <w:rFonts w:ascii="Calibri" w:hAnsi="Calibri"/>
                        <w:color w:val="6F2F9F"/>
                        <w:w w:val="120"/>
                      </w:rPr>
                      <w:t>P</w:t>
                    </w:r>
                    <w:r>
                      <w:rPr>
                        <w:rFonts w:ascii="Calibri" w:hAnsi="Calibri"/>
                        <w:color w:val="6F2F9F"/>
                        <w:spacing w:val="-29"/>
                        <w:w w:val="120"/>
                      </w:rPr>
                      <w:t> </w:t>
                    </w:r>
                    <w:r>
                      <w:rPr>
                        <w:rFonts w:ascii="Calibri" w:hAnsi="Calibri"/>
                        <w:color w:val="6F2F9F"/>
                        <w:w w:val="120"/>
                      </w:rPr>
                      <w:t>O</w:t>
                    </w:r>
                    <w:r>
                      <w:rPr>
                        <w:rFonts w:ascii="Calibri" w:hAnsi="Calibri"/>
                        <w:color w:val="6F2F9F"/>
                        <w:spacing w:val="-24"/>
                        <w:w w:val="120"/>
                      </w:rPr>
                      <w:t> </w:t>
                    </w:r>
                    <w:r>
                      <w:rPr>
                        <w:rFonts w:ascii="Calibri" w:hAnsi="Calibri"/>
                        <w:color w:val="6F2F9F"/>
                        <w:w w:val="120"/>
                      </w:rPr>
                      <w:t>L</w:t>
                    </w:r>
                    <w:r>
                      <w:rPr>
                        <w:rFonts w:ascii="Calibri" w:hAnsi="Calibri"/>
                        <w:color w:val="6F2F9F"/>
                        <w:spacing w:val="-26"/>
                        <w:w w:val="120"/>
                      </w:rPr>
                      <w:t> </w:t>
                    </w:r>
                    <w:r>
                      <w:rPr>
                        <w:rFonts w:ascii="Calibri" w:hAnsi="Calibri"/>
                        <w:color w:val="6F2F9F"/>
                        <w:w w:val="120"/>
                      </w:rPr>
                      <w:t>I</w:t>
                    </w:r>
                    <w:r>
                      <w:rPr>
                        <w:rFonts w:ascii="Calibri" w:hAnsi="Calibri"/>
                        <w:color w:val="6F2F9F"/>
                        <w:spacing w:val="-30"/>
                        <w:w w:val="120"/>
                      </w:rPr>
                      <w:t> </w:t>
                    </w:r>
                    <w:r>
                      <w:rPr>
                        <w:rFonts w:ascii="Calibri" w:hAnsi="Calibri"/>
                        <w:color w:val="6F2F9F"/>
                        <w:w w:val="120"/>
                      </w:rPr>
                      <w:t>C</w:t>
                    </w:r>
                    <w:r>
                      <w:rPr>
                        <w:rFonts w:ascii="Calibri" w:hAnsi="Calibri"/>
                        <w:color w:val="6F2F9F"/>
                        <w:spacing w:val="-23"/>
                        <w:w w:val="120"/>
                      </w:rPr>
                      <w:t> </w:t>
                    </w:r>
                    <w:r>
                      <w:rPr>
                        <w:rFonts w:ascii="Calibri" w:hAnsi="Calibri"/>
                        <w:color w:val="6F2F9F"/>
                        <w:w w:val="120"/>
                      </w:rPr>
                      <w:t>Y</w:t>
                    </w:r>
                    <w:r>
                      <w:rPr>
                        <w:rFonts w:ascii="Calibri" w:hAnsi="Calibri"/>
                        <w:color w:val="6F2F9F"/>
                        <w:spacing w:val="-16"/>
                        <w:w w:val="255"/>
                      </w:rPr>
                      <w:t> </w:t>
                    </w:r>
                    <w:r>
                      <w:rPr>
                        <w:rFonts w:ascii="Calibri" w:hAnsi="Calibri"/>
                        <w:color w:val="6F2F9F"/>
                        <w:spacing w:val="-10"/>
                        <w:w w:val="255"/>
                        <w:sz w:val="22"/>
                      </w:rPr>
                      <w:t>—</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lowerLetter"/>
      <w:lvlText w:val="%1)"/>
      <w:lvlJc w:val="left"/>
      <w:pPr>
        <w:ind w:left="1825" w:hanging="315"/>
        <w:jc w:val="left"/>
      </w:pPr>
      <w:rPr>
        <w:rFonts w:hint="default" w:ascii="Century Gothic" w:hAnsi="Century Gothic" w:eastAsia="Century Gothic" w:cs="Century Gothic"/>
        <w:b w:val="0"/>
        <w:bCs w:val="0"/>
        <w:i w:val="0"/>
        <w:iCs w:val="0"/>
        <w:spacing w:val="0"/>
        <w:w w:val="100"/>
        <w:sz w:val="24"/>
        <w:szCs w:val="24"/>
        <w:lang w:val="en-US" w:eastAsia="en-US" w:bidi="ar-SA"/>
      </w:rPr>
    </w:lvl>
    <w:lvl w:ilvl="1">
      <w:start w:val="0"/>
      <w:numFmt w:val="bullet"/>
      <w:lvlText w:val="•"/>
      <w:lvlJc w:val="left"/>
      <w:pPr>
        <w:ind w:left="2718" w:hanging="315"/>
      </w:pPr>
      <w:rPr>
        <w:rFonts w:hint="default"/>
        <w:lang w:val="en-US" w:eastAsia="en-US" w:bidi="ar-SA"/>
      </w:rPr>
    </w:lvl>
    <w:lvl w:ilvl="2">
      <w:start w:val="0"/>
      <w:numFmt w:val="bullet"/>
      <w:lvlText w:val="•"/>
      <w:lvlJc w:val="left"/>
      <w:pPr>
        <w:ind w:left="3616" w:hanging="315"/>
      </w:pPr>
      <w:rPr>
        <w:rFonts w:hint="default"/>
        <w:lang w:val="en-US" w:eastAsia="en-US" w:bidi="ar-SA"/>
      </w:rPr>
    </w:lvl>
    <w:lvl w:ilvl="3">
      <w:start w:val="0"/>
      <w:numFmt w:val="bullet"/>
      <w:lvlText w:val="•"/>
      <w:lvlJc w:val="left"/>
      <w:pPr>
        <w:ind w:left="4514" w:hanging="315"/>
      </w:pPr>
      <w:rPr>
        <w:rFonts w:hint="default"/>
        <w:lang w:val="en-US" w:eastAsia="en-US" w:bidi="ar-SA"/>
      </w:rPr>
    </w:lvl>
    <w:lvl w:ilvl="4">
      <w:start w:val="0"/>
      <w:numFmt w:val="bullet"/>
      <w:lvlText w:val="•"/>
      <w:lvlJc w:val="left"/>
      <w:pPr>
        <w:ind w:left="5412" w:hanging="315"/>
      </w:pPr>
      <w:rPr>
        <w:rFonts w:hint="default"/>
        <w:lang w:val="en-US" w:eastAsia="en-US" w:bidi="ar-SA"/>
      </w:rPr>
    </w:lvl>
    <w:lvl w:ilvl="5">
      <w:start w:val="0"/>
      <w:numFmt w:val="bullet"/>
      <w:lvlText w:val="•"/>
      <w:lvlJc w:val="left"/>
      <w:pPr>
        <w:ind w:left="6310" w:hanging="315"/>
      </w:pPr>
      <w:rPr>
        <w:rFonts w:hint="default"/>
        <w:lang w:val="en-US" w:eastAsia="en-US" w:bidi="ar-SA"/>
      </w:rPr>
    </w:lvl>
    <w:lvl w:ilvl="6">
      <w:start w:val="0"/>
      <w:numFmt w:val="bullet"/>
      <w:lvlText w:val="•"/>
      <w:lvlJc w:val="left"/>
      <w:pPr>
        <w:ind w:left="7208" w:hanging="315"/>
      </w:pPr>
      <w:rPr>
        <w:rFonts w:hint="default"/>
        <w:lang w:val="en-US" w:eastAsia="en-US" w:bidi="ar-SA"/>
      </w:rPr>
    </w:lvl>
    <w:lvl w:ilvl="7">
      <w:start w:val="0"/>
      <w:numFmt w:val="bullet"/>
      <w:lvlText w:val="•"/>
      <w:lvlJc w:val="left"/>
      <w:pPr>
        <w:ind w:left="8106" w:hanging="315"/>
      </w:pPr>
      <w:rPr>
        <w:rFonts w:hint="default"/>
        <w:lang w:val="en-US" w:eastAsia="en-US" w:bidi="ar-SA"/>
      </w:rPr>
    </w:lvl>
    <w:lvl w:ilvl="8">
      <w:start w:val="0"/>
      <w:numFmt w:val="bullet"/>
      <w:lvlText w:val="•"/>
      <w:lvlJc w:val="left"/>
      <w:pPr>
        <w:ind w:left="9004" w:hanging="315"/>
      </w:pPr>
      <w:rPr>
        <w:rFonts w:hint="default"/>
        <w:lang w:val="en-US" w:eastAsia="en-US" w:bidi="ar-SA"/>
      </w:rPr>
    </w:lvl>
  </w:abstractNum>
  <w:abstractNum w:abstractNumId="0">
    <w:multiLevelType w:val="hybridMultilevel"/>
    <w:lvl w:ilvl="0">
      <w:start w:val="1"/>
      <w:numFmt w:val="upperRoman"/>
      <w:lvlText w:val="%1."/>
      <w:lvlJc w:val="left"/>
      <w:pPr>
        <w:ind w:left="985" w:hanging="196"/>
        <w:jc w:val="right"/>
      </w:pPr>
      <w:rPr>
        <w:rFonts w:hint="default"/>
        <w:spacing w:val="-3"/>
        <w:w w:val="100"/>
        <w:lang w:val="en-US" w:eastAsia="en-US" w:bidi="ar-SA"/>
      </w:rPr>
    </w:lvl>
    <w:lvl w:ilvl="1">
      <w:start w:val="1"/>
      <w:numFmt w:val="upperLetter"/>
      <w:lvlText w:val="%2."/>
      <w:lvlJc w:val="left"/>
      <w:pPr>
        <w:ind w:left="1511" w:hanging="310"/>
        <w:jc w:val="left"/>
      </w:pPr>
      <w:rPr>
        <w:rFonts w:hint="default" w:ascii="Century Gothic" w:hAnsi="Century Gothic" w:eastAsia="Century Gothic" w:cs="Century Gothic"/>
        <w:b w:val="0"/>
        <w:bCs w:val="0"/>
        <w:i w:val="0"/>
        <w:iCs w:val="0"/>
        <w:spacing w:val="0"/>
        <w:w w:val="100"/>
        <w:sz w:val="24"/>
        <w:szCs w:val="24"/>
        <w:lang w:val="en-US" w:eastAsia="en-US" w:bidi="ar-SA"/>
      </w:rPr>
    </w:lvl>
    <w:lvl w:ilvl="2">
      <w:start w:val="1"/>
      <w:numFmt w:val="decimal"/>
      <w:lvlText w:val="%3."/>
      <w:lvlJc w:val="left"/>
      <w:pPr>
        <w:ind w:left="1656" w:hanging="575"/>
        <w:jc w:val="left"/>
      </w:pPr>
      <w:rPr>
        <w:rFonts w:hint="default" w:ascii="Century Gothic" w:hAnsi="Century Gothic" w:eastAsia="Century Gothic" w:cs="Century Gothic"/>
        <w:b w:val="0"/>
        <w:bCs w:val="0"/>
        <w:i w:val="0"/>
        <w:iCs w:val="0"/>
        <w:spacing w:val="0"/>
        <w:w w:val="100"/>
        <w:sz w:val="24"/>
        <w:szCs w:val="24"/>
        <w:lang w:val="en-US" w:eastAsia="en-US" w:bidi="ar-SA"/>
      </w:rPr>
    </w:lvl>
    <w:lvl w:ilvl="3">
      <w:start w:val="1"/>
      <w:numFmt w:val="lowerLetter"/>
      <w:lvlText w:val="%4)"/>
      <w:lvlJc w:val="left"/>
      <w:pPr>
        <w:ind w:left="2951" w:hanging="720"/>
        <w:jc w:val="left"/>
      </w:pPr>
      <w:rPr>
        <w:rFonts w:hint="default"/>
        <w:spacing w:val="0"/>
        <w:w w:val="100"/>
        <w:lang w:val="en-US" w:eastAsia="en-US" w:bidi="ar-SA"/>
      </w:rPr>
    </w:lvl>
    <w:lvl w:ilvl="4">
      <w:start w:val="0"/>
      <w:numFmt w:val="bullet"/>
      <w:lvlText w:val="•"/>
      <w:lvlJc w:val="left"/>
      <w:pPr>
        <w:ind w:left="2180" w:hanging="720"/>
      </w:pPr>
      <w:rPr>
        <w:rFonts w:hint="default"/>
        <w:lang w:val="en-US" w:eastAsia="en-US" w:bidi="ar-SA"/>
      </w:rPr>
    </w:lvl>
    <w:lvl w:ilvl="5">
      <w:start w:val="0"/>
      <w:numFmt w:val="bullet"/>
      <w:lvlText w:val="•"/>
      <w:lvlJc w:val="left"/>
      <w:pPr>
        <w:ind w:left="2500" w:hanging="720"/>
      </w:pPr>
      <w:rPr>
        <w:rFonts w:hint="default"/>
        <w:lang w:val="en-US" w:eastAsia="en-US" w:bidi="ar-SA"/>
      </w:rPr>
    </w:lvl>
    <w:lvl w:ilvl="6">
      <w:start w:val="0"/>
      <w:numFmt w:val="bullet"/>
      <w:lvlText w:val="•"/>
      <w:lvlJc w:val="left"/>
      <w:pPr>
        <w:ind w:left="2520" w:hanging="720"/>
      </w:pPr>
      <w:rPr>
        <w:rFonts w:hint="default"/>
        <w:lang w:val="en-US" w:eastAsia="en-US" w:bidi="ar-SA"/>
      </w:rPr>
    </w:lvl>
    <w:lvl w:ilvl="7">
      <w:start w:val="0"/>
      <w:numFmt w:val="bullet"/>
      <w:lvlText w:val="•"/>
      <w:lvlJc w:val="left"/>
      <w:pPr>
        <w:ind w:left="2960" w:hanging="720"/>
      </w:pPr>
      <w:rPr>
        <w:rFonts w:hint="default"/>
        <w:lang w:val="en-US" w:eastAsia="en-US" w:bidi="ar-SA"/>
      </w:rPr>
    </w:lvl>
    <w:lvl w:ilvl="8">
      <w:start w:val="0"/>
      <w:numFmt w:val="bullet"/>
      <w:lvlText w:val="•"/>
      <w:lvlJc w:val="left"/>
      <w:pPr>
        <w:ind w:left="5573" w:hanging="72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24"/>
      <w:szCs w:val="24"/>
      <w:lang w:val="en-US" w:eastAsia="en-US" w:bidi="ar-SA"/>
    </w:rPr>
  </w:style>
  <w:style w:styleId="Heading1" w:type="paragraph">
    <w:name w:val="Heading 1"/>
    <w:basedOn w:val="Normal"/>
    <w:uiPriority w:val="1"/>
    <w:qFormat/>
    <w:pPr>
      <w:ind w:left="1150" w:hanging="835"/>
      <w:outlineLvl w:val="1"/>
    </w:pPr>
    <w:rPr>
      <w:rFonts w:ascii="Century Gothic" w:hAnsi="Century Gothic" w:eastAsia="Century Gothic" w:cs="Century Gothic"/>
      <w:b/>
      <w:bCs/>
      <w:sz w:val="26"/>
      <w:szCs w:val="26"/>
      <w:lang w:val="en-US" w:eastAsia="en-US" w:bidi="ar-SA"/>
    </w:rPr>
  </w:style>
  <w:style w:styleId="Heading2" w:type="paragraph">
    <w:name w:val="Heading 2"/>
    <w:basedOn w:val="Normal"/>
    <w:uiPriority w:val="1"/>
    <w:qFormat/>
    <w:pPr>
      <w:ind w:left="983" w:hanging="362"/>
      <w:outlineLvl w:val="2"/>
    </w:pPr>
    <w:rPr>
      <w:rFonts w:ascii="Century Gothic" w:hAnsi="Century Gothic" w:eastAsia="Century Gothic" w:cs="Century Gothic"/>
      <w:b/>
      <w:bCs/>
      <w:sz w:val="24"/>
      <w:szCs w:val="24"/>
      <w:lang w:val="en-US" w:eastAsia="en-US" w:bidi="ar-SA"/>
    </w:rPr>
  </w:style>
  <w:style w:styleId="Heading3" w:type="paragraph">
    <w:name w:val="Heading 3"/>
    <w:basedOn w:val="Normal"/>
    <w:uiPriority w:val="1"/>
    <w:qFormat/>
    <w:pPr>
      <w:spacing w:before="141"/>
      <w:ind w:left="790"/>
      <w:outlineLvl w:val="3"/>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ind w:left="1511"/>
    </w:pPr>
    <w:rPr>
      <w:rFonts w:ascii="Century Gothic" w:hAnsi="Century Gothic" w:eastAsia="Century Gothic" w:cs="Century Gothic"/>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mailto:accessiblepolicy@wcupa.edu" TargetMode="External"/><Relationship Id="rId8" Type="http://schemas.openxmlformats.org/officeDocument/2006/relationships/hyperlink" Target="https://www.congress.gov/bill/118th-congress/house-bill/5646" TargetMode="External"/><Relationship Id="rId9" Type="http://schemas.openxmlformats.org/officeDocument/2006/relationships/image" Target="media/image3.jpeg"/><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Brenner</dc:creator>
  <cp:keywords>greek; conduct; hazing; fraternity; sorority</cp:keywords>
  <dc:title>Antihazing Policy</dc:title>
  <dcterms:created xsi:type="dcterms:W3CDTF">2026-06-12T18:13:41Z</dcterms:created>
  <dcterms:modified xsi:type="dcterms:W3CDTF">2026-06-12T18:13:41Z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2025-07-11T00:00:00Z</vt:filetime>
  </property>
  <property fmtid="{D5CDD505-2E9C-101B-9397-08002B2CF9AE}" pid="3" name="Creator">
    <vt:lpwstr>Microsoft Word</vt:lpwstr>
  </property>
  <property fmtid="{D5CDD505-2E9C-101B-9397-08002B2CF9AE}" pid="4" name="LastSaved">
    <vt:filetime>2026-06-12T00:00:00Z</vt:filetime>
  </property>
</Properties>
</file>